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A0" w:rsidRPr="001769A0" w:rsidRDefault="001769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1769A0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1769A0">
        <w:rPr>
          <w:sz w:val="28"/>
          <w:szCs w:val="28"/>
        </w:rPr>
        <w:t xml:space="preserve"> </w:t>
      </w:r>
      <w:r w:rsidR="00781C86">
        <w:rPr>
          <w:sz w:val="28"/>
          <w:szCs w:val="28"/>
        </w:rPr>
        <w:t>№__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0"/>
        <w:gridCol w:w="3125"/>
      </w:tblGrid>
      <w:tr w:rsidR="006868EA" w:rsidRPr="002A7F5A" w:rsidTr="001301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9A0" w:rsidRDefault="001769A0">
            <w:pPr>
              <w:pStyle w:val="prikazorg"/>
              <w:rPr>
                <w:sz w:val="28"/>
                <w:szCs w:val="28"/>
              </w:rPr>
            </w:pPr>
            <w:bookmarkStart w:id="0" w:name="a13"/>
            <w:bookmarkEnd w:id="0"/>
          </w:p>
          <w:p w:rsidR="006A7529" w:rsidRPr="002A7F5A" w:rsidRDefault="006A7529">
            <w:pPr>
              <w:pStyle w:val="prikazorg"/>
              <w:rPr>
                <w:sz w:val="28"/>
                <w:szCs w:val="28"/>
              </w:rPr>
            </w:pPr>
            <w:r w:rsidRPr="002A7F5A">
              <w:rPr>
                <w:sz w:val="28"/>
                <w:szCs w:val="28"/>
              </w:rPr>
              <w:t>Учреждение «Гомельская областная</w:t>
            </w:r>
          </w:p>
          <w:p w:rsidR="006868EA" w:rsidRPr="002A7F5A" w:rsidRDefault="006A7529">
            <w:pPr>
              <w:pStyle w:val="prikazorg"/>
              <w:rPr>
                <w:sz w:val="28"/>
                <w:szCs w:val="28"/>
              </w:rPr>
            </w:pPr>
            <w:r w:rsidRPr="002A7F5A">
              <w:rPr>
                <w:sz w:val="28"/>
                <w:szCs w:val="28"/>
              </w:rPr>
              <w:t>инфекционная клиническая больница»</w:t>
            </w:r>
          </w:p>
          <w:p w:rsidR="006868EA" w:rsidRPr="002A7F5A" w:rsidRDefault="001415EF">
            <w:pPr>
              <w:pStyle w:val="a0nomarg"/>
              <w:rPr>
                <w:sz w:val="28"/>
                <w:szCs w:val="28"/>
              </w:rPr>
            </w:pPr>
            <w:r w:rsidRPr="002A7F5A">
              <w:rPr>
                <w:sz w:val="28"/>
                <w:szCs w:val="28"/>
              </w:rPr>
              <w:t> </w:t>
            </w:r>
          </w:p>
          <w:p w:rsidR="006A7529" w:rsidRPr="002A7F5A" w:rsidRDefault="006A7529">
            <w:pPr>
              <w:pStyle w:val="a0nomarg"/>
              <w:rPr>
                <w:b/>
                <w:bCs/>
                <w:sz w:val="28"/>
                <w:szCs w:val="28"/>
              </w:rPr>
            </w:pPr>
          </w:p>
          <w:p w:rsidR="001769A0" w:rsidRDefault="001769A0">
            <w:pPr>
              <w:pStyle w:val="a0nomarg"/>
              <w:rPr>
                <w:b/>
                <w:bCs/>
                <w:sz w:val="28"/>
                <w:szCs w:val="28"/>
              </w:rPr>
            </w:pPr>
          </w:p>
          <w:p w:rsidR="006868EA" w:rsidRPr="002A7F5A" w:rsidRDefault="000430CA" w:rsidP="000430CA">
            <w:pPr>
              <w:pStyle w:val="a0nomarg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ПОЛОЖЕНИЕ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9A0" w:rsidRDefault="001769A0"/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125"/>
            </w:tblGrid>
            <w:tr w:rsidR="006868EA" w:rsidRPr="002A7F5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68EA" w:rsidRPr="002A7F5A" w:rsidRDefault="001415EF" w:rsidP="001769A0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2A7F5A">
                    <w:rPr>
                      <w:rFonts w:eastAsia="Times New Roman"/>
                      <w:sz w:val="28"/>
                      <w:szCs w:val="28"/>
                    </w:rPr>
                    <w:t>УТВЕРЖД</w:t>
                  </w:r>
                  <w:r w:rsidR="001769A0">
                    <w:rPr>
                      <w:rFonts w:eastAsia="Times New Roman"/>
                      <w:sz w:val="28"/>
                      <w:szCs w:val="28"/>
                    </w:rPr>
                    <w:t>ЕНО</w:t>
                  </w:r>
                </w:p>
              </w:tc>
            </w:tr>
            <w:tr w:rsidR="006868EA" w:rsidRPr="002A7F5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69A0" w:rsidRDefault="001769A0" w:rsidP="001769A0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приказ учреждения</w:t>
                  </w:r>
                </w:p>
                <w:p w:rsidR="006868EA" w:rsidRPr="002A7F5A" w:rsidRDefault="001769A0" w:rsidP="001769A0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______________№____</w:t>
                  </w:r>
                </w:p>
              </w:tc>
            </w:tr>
            <w:tr w:rsidR="006868EA" w:rsidRPr="002A7F5A" w:rsidTr="001769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68EA" w:rsidRPr="002A7F5A" w:rsidRDefault="006868EA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6868EA" w:rsidRPr="002A7F5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68EA" w:rsidRPr="002A7F5A" w:rsidRDefault="006868EA" w:rsidP="006A7529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6868EA" w:rsidRPr="002A7F5A" w:rsidRDefault="006868EA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6868EA" w:rsidRPr="002A7F5A" w:rsidRDefault="001415EF">
      <w:pPr>
        <w:pStyle w:val="a0nomarg"/>
        <w:rPr>
          <w:sz w:val="28"/>
          <w:szCs w:val="28"/>
        </w:rPr>
      </w:pPr>
      <w:r w:rsidRPr="002A7F5A">
        <w:rPr>
          <w:sz w:val="28"/>
          <w:szCs w:val="28"/>
        </w:rPr>
        <w:t> г. </w:t>
      </w:r>
      <w:r w:rsidR="006A7529" w:rsidRPr="002A7F5A">
        <w:rPr>
          <w:sz w:val="28"/>
          <w:szCs w:val="28"/>
        </w:rPr>
        <w:t>Гомель</w:t>
      </w:r>
    </w:p>
    <w:p w:rsidR="001769A0" w:rsidRDefault="001415EF" w:rsidP="001769A0">
      <w:pPr>
        <w:pStyle w:val="a0nomarg"/>
        <w:rPr>
          <w:sz w:val="28"/>
          <w:szCs w:val="28"/>
        </w:rPr>
      </w:pPr>
      <w:r w:rsidRPr="002A7F5A">
        <w:rPr>
          <w:sz w:val="28"/>
          <w:szCs w:val="28"/>
        </w:rPr>
        <w:t> </w:t>
      </w:r>
    </w:p>
    <w:p w:rsidR="000430CA" w:rsidRDefault="001415EF">
      <w:pPr>
        <w:pStyle w:val="prikazname"/>
        <w:rPr>
          <w:sz w:val="28"/>
          <w:szCs w:val="28"/>
        </w:rPr>
      </w:pPr>
      <w:r w:rsidRPr="002A7F5A">
        <w:rPr>
          <w:sz w:val="28"/>
          <w:szCs w:val="28"/>
        </w:rPr>
        <w:t xml:space="preserve">Об организации </w:t>
      </w:r>
      <w:r w:rsidR="00A70F67">
        <w:rPr>
          <w:sz w:val="28"/>
          <w:szCs w:val="28"/>
        </w:rPr>
        <w:t>проведения</w:t>
      </w:r>
    </w:p>
    <w:p w:rsidR="006868EA" w:rsidRPr="002A7F5A" w:rsidRDefault="00A70F67">
      <w:pPr>
        <w:pStyle w:val="prikazname"/>
        <w:rPr>
          <w:sz w:val="28"/>
          <w:szCs w:val="28"/>
        </w:rPr>
      </w:pPr>
      <w:r>
        <w:rPr>
          <w:sz w:val="28"/>
          <w:szCs w:val="28"/>
        </w:rPr>
        <w:t>прям</w:t>
      </w:r>
      <w:r w:rsidR="004306CA">
        <w:rPr>
          <w:sz w:val="28"/>
          <w:szCs w:val="28"/>
        </w:rPr>
        <w:t>ых</w:t>
      </w:r>
      <w:r>
        <w:rPr>
          <w:sz w:val="28"/>
          <w:szCs w:val="28"/>
        </w:rPr>
        <w:t xml:space="preserve"> телефонн</w:t>
      </w:r>
      <w:r w:rsidR="004306CA">
        <w:rPr>
          <w:sz w:val="28"/>
          <w:szCs w:val="28"/>
        </w:rPr>
        <w:t>ых</w:t>
      </w:r>
      <w:r>
        <w:rPr>
          <w:sz w:val="28"/>
          <w:szCs w:val="28"/>
        </w:rPr>
        <w:t xml:space="preserve"> лини</w:t>
      </w:r>
      <w:r w:rsidR="004306CA">
        <w:rPr>
          <w:sz w:val="28"/>
          <w:szCs w:val="28"/>
        </w:rPr>
        <w:t>й</w:t>
      </w:r>
    </w:p>
    <w:p w:rsidR="006868EA" w:rsidRPr="002A7F5A" w:rsidRDefault="001415EF">
      <w:pPr>
        <w:pStyle w:val="y3"/>
        <w:rPr>
          <w:sz w:val="28"/>
          <w:szCs w:val="28"/>
        </w:rPr>
      </w:pPr>
      <w:r w:rsidRPr="002A7F5A">
        <w:rPr>
          <w:sz w:val="28"/>
          <w:szCs w:val="28"/>
        </w:rPr>
        <w:t>ГЛАВА 1</w:t>
      </w:r>
      <w:r w:rsidRPr="002A7F5A">
        <w:rPr>
          <w:sz w:val="28"/>
          <w:szCs w:val="28"/>
        </w:rPr>
        <w:br/>
        <w:t>ОБЩИЕ ПОЛОЖЕНИЯ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9645"/>
      </w:tblGrid>
      <w:tr w:rsidR="00A70F67" w:rsidRPr="00454B33" w:rsidTr="00A70F67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0CA" w:rsidRPr="00A70F67" w:rsidRDefault="00A70F67" w:rsidP="000430CA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 xml:space="preserve">1. </w:t>
            </w:r>
            <w:r w:rsidR="000430CA">
              <w:rPr>
                <w:sz w:val="28"/>
                <w:szCs w:val="28"/>
              </w:rPr>
              <w:t>Положение</w:t>
            </w:r>
            <w:r w:rsidRPr="00A70F67">
              <w:rPr>
                <w:sz w:val="28"/>
                <w:szCs w:val="28"/>
              </w:rPr>
              <w:t xml:space="preserve"> об организации проведения прямых телефонных линий (далее - </w:t>
            </w:r>
            <w:r w:rsidR="000430CA">
              <w:rPr>
                <w:sz w:val="28"/>
                <w:szCs w:val="28"/>
              </w:rPr>
              <w:t>Положение</w:t>
            </w:r>
            <w:r w:rsidRPr="00A70F67">
              <w:rPr>
                <w:sz w:val="28"/>
                <w:szCs w:val="28"/>
              </w:rPr>
              <w:t>) разработан</w:t>
            </w:r>
            <w:r w:rsidR="000430CA">
              <w:rPr>
                <w:sz w:val="28"/>
                <w:szCs w:val="28"/>
              </w:rPr>
              <w:t>о</w:t>
            </w:r>
            <w:r w:rsidRPr="00A70F67">
              <w:rPr>
                <w:sz w:val="28"/>
                <w:szCs w:val="28"/>
              </w:rPr>
              <w:t xml:space="preserve"> в соответствии с </w:t>
            </w:r>
            <w:hyperlink r:id="rId4" w:anchor="a1" w:tooltip="+" w:history="1">
              <w:r w:rsidRPr="00A70F67">
                <w:rPr>
                  <w:rStyle w:val="a3"/>
                  <w:sz w:val="28"/>
                  <w:szCs w:val="28"/>
                </w:rPr>
                <w:t>постановлением</w:t>
              </w:r>
            </w:hyperlink>
            <w:r w:rsidRPr="00A70F67">
              <w:rPr>
                <w:sz w:val="28"/>
                <w:szCs w:val="28"/>
              </w:rPr>
              <w:t xml:space="preserve"> Совета Министров Республики Беларусь от 23.07.2012 № 667 «О некоторых вопросах работы с обращениями граждан и юридических лиц», </w:t>
            </w:r>
            <w:r w:rsidR="000430CA">
              <w:rPr>
                <w:sz w:val="28"/>
                <w:szCs w:val="28"/>
              </w:rPr>
              <w:t>Постановлением Совета Министров Республики Беларусь</w:t>
            </w:r>
            <w:r w:rsidR="000430CA" w:rsidRPr="00A70F67">
              <w:rPr>
                <w:sz w:val="28"/>
                <w:szCs w:val="28"/>
              </w:rPr>
              <w:t xml:space="preserve"> от 2</w:t>
            </w:r>
            <w:r w:rsidR="000430CA">
              <w:rPr>
                <w:sz w:val="28"/>
                <w:szCs w:val="28"/>
              </w:rPr>
              <w:t>6</w:t>
            </w:r>
            <w:r w:rsidR="000430CA" w:rsidRPr="00A70F67">
              <w:rPr>
                <w:sz w:val="28"/>
                <w:szCs w:val="28"/>
              </w:rPr>
              <w:t>.</w:t>
            </w:r>
            <w:r w:rsidR="000430CA">
              <w:rPr>
                <w:sz w:val="28"/>
                <w:szCs w:val="28"/>
              </w:rPr>
              <w:t>07</w:t>
            </w:r>
            <w:r w:rsidR="000430CA" w:rsidRPr="00A70F67">
              <w:rPr>
                <w:sz w:val="28"/>
                <w:szCs w:val="28"/>
              </w:rPr>
              <w:t>.20</w:t>
            </w:r>
            <w:r w:rsidR="000430CA">
              <w:rPr>
                <w:sz w:val="28"/>
                <w:szCs w:val="28"/>
              </w:rPr>
              <w:t>17</w:t>
            </w:r>
            <w:r w:rsidR="000430CA" w:rsidRPr="00A70F67">
              <w:rPr>
                <w:sz w:val="28"/>
                <w:szCs w:val="28"/>
              </w:rPr>
              <w:t xml:space="preserve"> № </w:t>
            </w:r>
            <w:r w:rsidR="000430CA">
              <w:rPr>
                <w:sz w:val="28"/>
                <w:szCs w:val="28"/>
              </w:rPr>
              <w:t>555</w:t>
            </w:r>
            <w:r w:rsidR="000430CA" w:rsidRPr="00A70F67">
              <w:rPr>
                <w:sz w:val="28"/>
                <w:szCs w:val="28"/>
              </w:rPr>
              <w:t xml:space="preserve"> «</w:t>
            </w:r>
            <w:r w:rsidR="000430CA" w:rsidRPr="00B820BC">
              <w:rPr>
                <w:bCs/>
                <w:sz w:val="28"/>
                <w:szCs w:val="28"/>
              </w:rPr>
              <w:t xml:space="preserve">О внесении дополнений и изменений в </w:t>
            </w:r>
            <w:hyperlink r:id="rId5" w:anchor="a1" w:tooltip="+" w:history="1">
              <w:r w:rsidR="000430CA" w:rsidRPr="00B820BC">
                <w:rPr>
                  <w:rStyle w:val="a3"/>
                  <w:bCs/>
                  <w:sz w:val="28"/>
                  <w:szCs w:val="28"/>
                </w:rPr>
                <w:t>постановление</w:t>
              </w:r>
            </w:hyperlink>
            <w:r w:rsidR="000430CA" w:rsidRPr="00B820BC">
              <w:rPr>
                <w:bCs/>
                <w:sz w:val="28"/>
                <w:szCs w:val="28"/>
              </w:rPr>
              <w:t xml:space="preserve"> Совета Министров Республики Беларусь от 23 июля 2012 г. № 667</w:t>
            </w:r>
            <w:r w:rsidR="000430CA">
              <w:rPr>
                <w:bCs/>
                <w:sz w:val="28"/>
                <w:szCs w:val="28"/>
              </w:rPr>
              <w:t>».</w:t>
            </w:r>
          </w:p>
          <w:p w:rsidR="00A70F67" w:rsidRPr="00A70F67" w:rsidRDefault="00A70F67" w:rsidP="009E0FB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 xml:space="preserve">2. </w:t>
            </w:r>
            <w:r w:rsidR="000430CA">
              <w:rPr>
                <w:sz w:val="28"/>
                <w:szCs w:val="28"/>
              </w:rPr>
              <w:t>Положение</w:t>
            </w:r>
            <w:r w:rsidRPr="00A70F67">
              <w:rPr>
                <w:sz w:val="28"/>
                <w:szCs w:val="28"/>
              </w:rPr>
              <w:t xml:space="preserve"> определяет порядок организации проведения прямых телефонных линий в </w:t>
            </w:r>
            <w:r w:rsidR="009E0FB7">
              <w:rPr>
                <w:sz w:val="28"/>
                <w:szCs w:val="28"/>
              </w:rPr>
              <w:t>учреждении «Гомельская областная инфекционная клиническая больница» (далее – УГОИКБ).</w:t>
            </w:r>
          </w:p>
          <w:p w:rsidR="00A70F67" w:rsidRPr="00A70F67" w:rsidRDefault="00A70F67" w:rsidP="009E0FB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 xml:space="preserve">3. Информация о проведении прямых телефонных линий доводится до всеобщего сведения путем размещения информации на информационных стендах </w:t>
            </w:r>
            <w:r w:rsidR="009E0FB7">
              <w:rPr>
                <w:sz w:val="28"/>
                <w:szCs w:val="28"/>
              </w:rPr>
              <w:t>УГОИКБ</w:t>
            </w:r>
            <w:r w:rsidRPr="00A70F67">
              <w:rPr>
                <w:sz w:val="28"/>
                <w:szCs w:val="28"/>
              </w:rPr>
              <w:t xml:space="preserve">, на официальном сайте </w:t>
            </w:r>
            <w:r w:rsidR="009E0FB7">
              <w:rPr>
                <w:sz w:val="28"/>
                <w:szCs w:val="28"/>
              </w:rPr>
              <w:t>УГОИКБ (</w:t>
            </w:r>
            <w:proofErr w:type="spellStart"/>
            <w:r w:rsidR="009E0FB7">
              <w:rPr>
                <w:sz w:val="28"/>
                <w:szCs w:val="28"/>
                <w:lang w:val="en-US"/>
              </w:rPr>
              <w:t>uzgoikb</w:t>
            </w:r>
            <w:proofErr w:type="spellEnd"/>
            <w:r w:rsidR="009E0FB7" w:rsidRPr="009E0FB7">
              <w:rPr>
                <w:sz w:val="28"/>
                <w:szCs w:val="28"/>
              </w:rPr>
              <w:t>.</w:t>
            </w:r>
            <w:r w:rsidR="009E0FB7">
              <w:rPr>
                <w:sz w:val="28"/>
                <w:szCs w:val="28"/>
                <w:lang w:val="en-US"/>
              </w:rPr>
              <w:t>by</w:t>
            </w:r>
            <w:r w:rsidR="009E0FB7">
              <w:rPr>
                <w:sz w:val="28"/>
                <w:szCs w:val="28"/>
              </w:rPr>
              <w:t xml:space="preserve">) в </w:t>
            </w:r>
            <w:r w:rsidRPr="00A70F67">
              <w:rPr>
                <w:sz w:val="28"/>
                <w:szCs w:val="28"/>
              </w:rPr>
              <w:t>глобальной компьютерной сети Интернет</w:t>
            </w:r>
            <w:r w:rsidR="009E0FB7">
              <w:rPr>
                <w:sz w:val="28"/>
                <w:szCs w:val="28"/>
              </w:rPr>
              <w:t>.</w:t>
            </w:r>
          </w:p>
          <w:p w:rsidR="00A70F67" w:rsidRPr="00A70F67" w:rsidRDefault="00A70F67" w:rsidP="00A70F6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>4. При проведении прямых телефонных линий по решению руководителя организации может осуществляться аудиозапись с уведомлением об этом граждан и юридических лиц.</w:t>
            </w:r>
          </w:p>
          <w:p w:rsidR="00A70F67" w:rsidRPr="00A70F67" w:rsidRDefault="00A70F67" w:rsidP="00A70F67">
            <w:pPr>
              <w:pStyle w:val="y3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>Г</w:t>
            </w:r>
            <w:r w:rsidR="000430CA">
              <w:rPr>
                <w:sz w:val="28"/>
                <w:szCs w:val="28"/>
              </w:rPr>
              <w:t>ЛАВА 2</w:t>
            </w:r>
            <w:r w:rsidRPr="00A70F67">
              <w:rPr>
                <w:sz w:val="28"/>
                <w:szCs w:val="28"/>
              </w:rPr>
              <w:br/>
              <w:t>ПОРЯДОК ПРОВЕДЕНИЯ ПРЯМОЙ ТЕЛЕФОННОЙ ЛИНИИ</w:t>
            </w:r>
          </w:p>
          <w:p w:rsidR="00A70F67" w:rsidRPr="00A70F67" w:rsidRDefault="00AE4E20" w:rsidP="00A70F67">
            <w:pPr>
              <w:pStyle w:val="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0F67" w:rsidRPr="00A70F67">
              <w:rPr>
                <w:sz w:val="28"/>
                <w:szCs w:val="28"/>
              </w:rPr>
              <w:t>. Проведение прямых телефонных линий организуется в целях рассмотрения обращений граждан и юридических лиц по вопросам, входящим в компетенцию</w:t>
            </w:r>
            <w:r w:rsidR="009E0FB7">
              <w:rPr>
                <w:sz w:val="28"/>
                <w:szCs w:val="28"/>
              </w:rPr>
              <w:t xml:space="preserve"> УГОИКБ</w:t>
            </w:r>
            <w:r w:rsidR="00A70F67" w:rsidRPr="00A70F67">
              <w:rPr>
                <w:sz w:val="28"/>
                <w:szCs w:val="28"/>
              </w:rPr>
              <w:t>.</w:t>
            </w:r>
          </w:p>
          <w:p w:rsidR="00A70F67" w:rsidRPr="00A70F67" w:rsidRDefault="00AE4E20" w:rsidP="00A70F67">
            <w:pPr>
              <w:pStyle w:val="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0F67" w:rsidRPr="00A70F67">
              <w:rPr>
                <w:sz w:val="28"/>
                <w:szCs w:val="28"/>
              </w:rPr>
              <w:t xml:space="preserve">. Прямые телефонные линии проводятся </w:t>
            </w:r>
            <w:r w:rsidR="009E0FB7">
              <w:rPr>
                <w:sz w:val="28"/>
                <w:szCs w:val="28"/>
              </w:rPr>
              <w:t>главным врачом</w:t>
            </w:r>
            <w:r w:rsidR="00A70F67" w:rsidRPr="00A70F67">
              <w:rPr>
                <w:sz w:val="28"/>
                <w:szCs w:val="28"/>
              </w:rPr>
              <w:t>, его заместител</w:t>
            </w:r>
            <w:r w:rsidR="009E0FB7">
              <w:rPr>
                <w:sz w:val="28"/>
                <w:szCs w:val="28"/>
              </w:rPr>
              <w:t>е</w:t>
            </w:r>
            <w:r w:rsidR="00A70F67" w:rsidRPr="00A70F67">
              <w:rPr>
                <w:sz w:val="28"/>
                <w:szCs w:val="28"/>
              </w:rPr>
              <w:t xml:space="preserve">м, </w:t>
            </w:r>
            <w:r w:rsidR="009E0FB7">
              <w:rPr>
                <w:sz w:val="28"/>
                <w:szCs w:val="28"/>
              </w:rPr>
              <w:t>руководителями</w:t>
            </w:r>
            <w:r w:rsidR="00A70F67" w:rsidRPr="00A70F67">
              <w:rPr>
                <w:sz w:val="28"/>
                <w:szCs w:val="28"/>
              </w:rPr>
              <w:t xml:space="preserve"> структурных подразделений </w:t>
            </w:r>
            <w:r w:rsidR="009E0FB7">
              <w:rPr>
                <w:sz w:val="28"/>
                <w:szCs w:val="28"/>
              </w:rPr>
              <w:t>УГОИКБ</w:t>
            </w:r>
            <w:r w:rsidR="00A70F67" w:rsidRPr="00A70F67">
              <w:rPr>
                <w:sz w:val="28"/>
                <w:szCs w:val="28"/>
              </w:rPr>
              <w:t xml:space="preserve"> не реже 1 раза в квартал.</w:t>
            </w:r>
          </w:p>
          <w:p w:rsidR="00A70F67" w:rsidRPr="00A70F67" w:rsidRDefault="00A70F67" w:rsidP="00A70F6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lastRenderedPageBreak/>
              <w:t xml:space="preserve">Для участия в прямой телефонной линии, проводимой </w:t>
            </w:r>
            <w:r w:rsidR="009E0FB7">
              <w:rPr>
                <w:sz w:val="28"/>
                <w:szCs w:val="28"/>
              </w:rPr>
              <w:t xml:space="preserve">главным врачом УГОИКБ, </w:t>
            </w:r>
            <w:r w:rsidRPr="00A70F67">
              <w:rPr>
                <w:sz w:val="28"/>
                <w:szCs w:val="28"/>
              </w:rPr>
              <w:t>его заместител</w:t>
            </w:r>
            <w:r w:rsidR="009E0FB7">
              <w:rPr>
                <w:sz w:val="28"/>
                <w:szCs w:val="28"/>
              </w:rPr>
              <w:t>е</w:t>
            </w:r>
            <w:r w:rsidRPr="00A70F67">
              <w:rPr>
                <w:sz w:val="28"/>
                <w:szCs w:val="28"/>
              </w:rPr>
              <w:t xml:space="preserve">м, могут привлекаться </w:t>
            </w:r>
            <w:r w:rsidR="009E0FB7">
              <w:rPr>
                <w:sz w:val="28"/>
                <w:szCs w:val="28"/>
              </w:rPr>
              <w:t>руководители</w:t>
            </w:r>
            <w:r w:rsidRPr="00A70F67">
              <w:rPr>
                <w:sz w:val="28"/>
                <w:szCs w:val="28"/>
              </w:rPr>
              <w:t xml:space="preserve"> структурных подразделений </w:t>
            </w:r>
            <w:r w:rsidR="009E0FB7">
              <w:rPr>
                <w:sz w:val="28"/>
                <w:szCs w:val="28"/>
              </w:rPr>
              <w:t>УГОИКБ</w:t>
            </w:r>
            <w:r w:rsidRPr="00A70F67">
              <w:rPr>
                <w:sz w:val="28"/>
                <w:szCs w:val="28"/>
              </w:rPr>
              <w:t>.</w:t>
            </w:r>
          </w:p>
          <w:p w:rsidR="00A70F67" w:rsidRDefault="00AE4E20" w:rsidP="00A70F67">
            <w:pPr>
              <w:pStyle w:val="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70F67" w:rsidRPr="00A70F67">
              <w:rPr>
                <w:sz w:val="28"/>
                <w:szCs w:val="28"/>
              </w:rPr>
              <w:t xml:space="preserve">. Дата, время, тематика проведения прямых телефонных линий, а также номер телефона и ответственное лицо устанавливаются путем составления графиков, утверждаемых </w:t>
            </w:r>
            <w:r w:rsidR="009E0FB7">
              <w:rPr>
                <w:sz w:val="28"/>
                <w:szCs w:val="28"/>
              </w:rPr>
              <w:t>главным врачом</w:t>
            </w:r>
            <w:r w:rsidR="00A70F67" w:rsidRPr="00A70F67">
              <w:rPr>
                <w:sz w:val="28"/>
                <w:szCs w:val="28"/>
              </w:rPr>
              <w:t>, на квартал (полугодие, год).</w:t>
            </w:r>
          </w:p>
          <w:p w:rsidR="004306CA" w:rsidRPr="00A70F67" w:rsidRDefault="004306CA" w:rsidP="00A70F67">
            <w:pPr>
              <w:pStyle w:val="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4E2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Графики разрабатываются организационно-методическим отделом УГОИКБ.</w:t>
            </w:r>
          </w:p>
          <w:p w:rsidR="00A70F67" w:rsidRPr="00A70F67" w:rsidRDefault="00AE4E20" w:rsidP="00A70F67">
            <w:pPr>
              <w:pStyle w:val="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70F67" w:rsidRPr="00A70F67">
              <w:rPr>
                <w:sz w:val="28"/>
                <w:szCs w:val="28"/>
              </w:rPr>
              <w:t>. При обращении на прямую телефонную линию гражданин должен сообщить свою фамилию, собственное имя, отчество (если таковое имеется), данные о месте жительства и (или) работы (учебы), а представитель юридического лица - фамилию, собственное имя, отчество (если таковое имеется), должность, наименование представляемого им юридического лица и его юридический адрес, изложить суть обращения.</w:t>
            </w:r>
          </w:p>
          <w:p w:rsidR="00A70F67" w:rsidRPr="00A70F67" w:rsidRDefault="00AE4E20" w:rsidP="00A70F67">
            <w:pPr>
              <w:pStyle w:val="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0F67" w:rsidRPr="00A70F67">
              <w:rPr>
                <w:sz w:val="28"/>
                <w:szCs w:val="28"/>
              </w:rPr>
              <w:t>. Информация о проведении прямой телефонной линии и ее результатах заносится лицом, ее проводившим, в журнал учета проведения прямых телефонных линий (</w:t>
            </w:r>
            <w:hyperlink r:id="rId6" w:anchor="a3" w:tooltip="+" w:history="1">
              <w:r w:rsidR="00A70F67" w:rsidRPr="00A70F67">
                <w:rPr>
                  <w:rStyle w:val="a3"/>
                  <w:sz w:val="28"/>
                  <w:szCs w:val="28"/>
                </w:rPr>
                <w:t>приложение 1</w:t>
              </w:r>
            </w:hyperlink>
            <w:r w:rsidR="00A70F67" w:rsidRPr="00A70F67">
              <w:rPr>
                <w:sz w:val="28"/>
                <w:szCs w:val="28"/>
              </w:rPr>
              <w:t>), который должен быть пронумерован, прошнурован, скреплен подписью руководителя и печатью организации.</w:t>
            </w:r>
          </w:p>
          <w:p w:rsidR="00A70F67" w:rsidRPr="00A70F67" w:rsidRDefault="00A70F67" w:rsidP="00A70F6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>1</w:t>
            </w:r>
            <w:r w:rsidR="00AE4E20">
              <w:rPr>
                <w:sz w:val="28"/>
                <w:szCs w:val="28"/>
              </w:rPr>
              <w:t>0</w:t>
            </w:r>
            <w:r w:rsidRPr="00A70F67">
              <w:rPr>
                <w:sz w:val="28"/>
                <w:szCs w:val="28"/>
              </w:rPr>
              <w:t>. Ответственным за хранение журнала учета проведения прямых телефонных линий является</w:t>
            </w:r>
            <w:r w:rsidR="00696EBB">
              <w:rPr>
                <w:sz w:val="28"/>
                <w:szCs w:val="28"/>
              </w:rPr>
              <w:t xml:space="preserve"> секретарь.</w:t>
            </w:r>
          </w:p>
          <w:p w:rsidR="00A70F67" w:rsidRPr="00A70F67" w:rsidRDefault="00A70F67" w:rsidP="00A70F6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>1</w:t>
            </w:r>
            <w:r w:rsidR="00AE4E20">
              <w:rPr>
                <w:sz w:val="28"/>
                <w:szCs w:val="28"/>
              </w:rPr>
              <w:t>1</w:t>
            </w:r>
            <w:r w:rsidRPr="00A70F67">
              <w:rPr>
                <w:sz w:val="28"/>
                <w:szCs w:val="28"/>
              </w:rPr>
              <w:t>. Журнал учета проведения прямых телефонных линий выдается лицом, ответственным за его хранение, в день проведения прямой телефонной линии лицу, ее проводящему.</w:t>
            </w:r>
          </w:p>
          <w:p w:rsidR="00A70F67" w:rsidRPr="00A70F67" w:rsidRDefault="00A70F67" w:rsidP="00A70F6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>По окончании проведения прямой телефонной линии журнал учета проведения прямых телефонных линий возвращается лицу, ответственному за его хранение.</w:t>
            </w:r>
          </w:p>
          <w:p w:rsidR="00A70F67" w:rsidRPr="00A70F67" w:rsidRDefault="00A70F67" w:rsidP="00A70F6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>Все записи в журнале учета проведения прямых телефонных линий делаются лицом, проводившим прямую телефонную линию.</w:t>
            </w:r>
          </w:p>
          <w:p w:rsidR="00A70F67" w:rsidRPr="00A70F67" w:rsidRDefault="00A70F67" w:rsidP="00A70F6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>1</w:t>
            </w:r>
            <w:r w:rsidR="00AE4E20">
              <w:rPr>
                <w:sz w:val="28"/>
                <w:szCs w:val="28"/>
              </w:rPr>
              <w:t>2</w:t>
            </w:r>
            <w:r w:rsidRPr="00A70F67">
              <w:rPr>
                <w:sz w:val="28"/>
                <w:szCs w:val="28"/>
              </w:rPr>
              <w:t>. Порядковый номер регистрации обращения, поступившего в ходе проведения прямой телефонной линии, имеет сквозную нумерацию в течение календарного года.</w:t>
            </w:r>
          </w:p>
          <w:p w:rsidR="00A70F67" w:rsidRPr="00A70F67" w:rsidRDefault="00A70F67" w:rsidP="00A70F6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>1</w:t>
            </w:r>
            <w:r w:rsidR="00AE4E20">
              <w:rPr>
                <w:sz w:val="28"/>
                <w:szCs w:val="28"/>
              </w:rPr>
              <w:t>3</w:t>
            </w:r>
            <w:r w:rsidRPr="00A70F67">
              <w:rPr>
                <w:sz w:val="28"/>
                <w:szCs w:val="28"/>
              </w:rPr>
              <w:t>. В случае если обращение либо отдельные поставленные в нем вопросы, поступившие в ходе проведения прямых телефонных линий, не относятся к компетенции государственной организации, гражданину и юридическому лицу разъясняется, в какую организацию им необходимо обратиться.</w:t>
            </w:r>
          </w:p>
          <w:p w:rsidR="00A70F67" w:rsidRPr="00A70F67" w:rsidRDefault="00A70F67" w:rsidP="00A70F6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>Такие обращения не подлежат регистрации в журнале учета проведения прямых телефонных линий.</w:t>
            </w:r>
          </w:p>
          <w:p w:rsidR="00A70F67" w:rsidRPr="00A70F67" w:rsidRDefault="00AE4E20" w:rsidP="00A70F67">
            <w:pPr>
              <w:pStyle w:val="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70F67" w:rsidRPr="00A70F67">
              <w:rPr>
                <w:sz w:val="28"/>
                <w:szCs w:val="28"/>
              </w:rPr>
              <w:t>. В случае если в ходе проведения прямой телефонной линии не поступило ни одного телефонного звонка, в журнале учета проведения прямых телефонных линий лицом, проводившим прямую телефонную линию, заполняются графы 2, 3, 6 и 8. При этом в графе 6 указывается: «В ходе проведения прямой телефонной линии звонков не поступило».</w:t>
            </w:r>
          </w:p>
          <w:p w:rsidR="00A70F67" w:rsidRPr="00454B33" w:rsidRDefault="00AE4E20" w:rsidP="00696EBB">
            <w:pPr>
              <w:pStyle w:val="justify"/>
            </w:pPr>
            <w:r>
              <w:rPr>
                <w:sz w:val="28"/>
                <w:szCs w:val="28"/>
              </w:rPr>
              <w:lastRenderedPageBreak/>
              <w:t>15</w:t>
            </w:r>
            <w:r w:rsidR="00A70F67" w:rsidRPr="00A70F67">
              <w:rPr>
                <w:sz w:val="28"/>
                <w:szCs w:val="28"/>
              </w:rPr>
              <w:t>. Журнал учета проведения прямых телефонных линий хранится</w:t>
            </w:r>
            <w:r w:rsidR="00696EBB">
              <w:rPr>
                <w:sz w:val="28"/>
                <w:szCs w:val="28"/>
              </w:rPr>
              <w:t xml:space="preserve"> в приемной главного врача.</w:t>
            </w:r>
            <w:r w:rsidR="00A70F67" w:rsidRPr="00454B33">
              <w:t xml:space="preserve"> </w:t>
            </w:r>
          </w:p>
          <w:p w:rsidR="00A70F67" w:rsidRPr="00A70F67" w:rsidRDefault="00AE4E20" w:rsidP="00A70F67">
            <w:pPr>
              <w:pStyle w:val="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70F67" w:rsidRPr="00A70F67">
              <w:rPr>
                <w:sz w:val="28"/>
                <w:szCs w:val="28"/>
              </w:rPr>
              <w:t>. В ходе проведения прямых телефонных линий гражданам и юридическим лицам даются полные и исчерпывающие ответы на поставленные ими вопросы в пределах компетенции государственной организации.</w:t>
            </w:r>
          </w:p>
          <w:p w:rsidR="00A70F67" w:rsidRPr="00A70F67" w:rsidRDefault="00A70F67" w:rsidP="00A70F6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>Поднимаемые гражданами и юридическими лицами вопросы, не требующие специальной дополнительной проверки и относящиеся к компетенции государственной организации, должны решаться безотлагательно.</w:t>
            </w:r>
          </w:p>
          <w:p w:rsidR="00A70F67" w:rsidRPr="00A70F67" w:rsidRDefault="00A70F67" w:rsidP="00A70F67">
            <w:pPr>
              <w:pStyle w:val="y3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>Г</w:t>
            </w:r>
            <w:r w:rsidR="000430CA">
              <w:rPr>
                <w:sz w:val="28"/>
                <w:szCs w:val="28"/>
              </w:rPr>
              <w:t>ЛАВА 3</w:t>
            </w:r>
            <w:r w:rsidRPr="00A70F67">
              <w:rPr>
                <w:sz w:val="28"/>
                <w:szCs w:val="28"/>
              </w:rPr>
              <w:br/>
              <w:t>ПОРЯДОК РАССМОТРЕНИЯ ОБРАЩЕНИЙ, НЕ РАЗРЕШЕННЫХ В ХОДЕ ПРОВЕДЕНИЯ ПРЯМОЙ ТЕЛЕФОННОЙ ЛИНИИ</w:t>
            </w:r>
          </w:p>
          <w:p w:rsidR="00A70F67" w:rsidRPr="00A70F67" w:rsidRDefault="00AE4E20" w:rsidP="00A70F67">
            <w:pPr>
              <w:pStyle w:val="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70F67" w:rsidRPr="00A70F67">
              <w:rPr>
                <w:sz w:val="28"/>
                <w:szCs w:val="28"/>
              </w:rPr>
              <w:t xml:space="preserve">. При необходимости дополнительного изучения вопроса, проведения специальной проверки или запроса соответствующей информации после регистрации в журнале учета проведения прямых телефонных линий сведений об обращении, поступившем в ходе проведения прямой телефонной линии, оформляется регистрационно-контрольная карточка (далее - РКК) по форме согласно </w:t>
            </w:r>
            <w:hyperlink r:id="rId7" w:anchor="a2" w:tooltip="+" w:history="1">
              <w:r w:rsidR="00A70F67" w:rsidRPr="00A70F67">
                <w:rPr>
                  <w:rStyle w:val="a3"/>
                  <w:sz w:val="28"/>
                  <w:szCs w:val="28"/>
                </w:rPr>
                <w:t>приложению 2</w:t>
              </w:r>
            </w:hyperlink>
            <w:r w:rsidR="00A70F67" w:rsidRPr="00A70F67">
              <w:rPr>
                <w:sz w:val="28"/>
                <w:szCs w:val="28"/>
              </w:rPr>
              <w:t>.</w:t>
            </w:r>
          </w:p>
          <w:p w:rsidR="00A70F67" w:rsidRPr="00A70F67" w:rsidRDefault="00A70F67" w:rsidP="00A70F6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>Гражданину либо представителю юридического лица сообщается, что на их обращение будет дан письменный ответ.</w:t>
            </w:r>
          </w:p>
          <w:p w:rsidR="00A70F67" w:rsidRPr="00A70F67" w:rsidRDefault="00AE4E20" w:rsidP="00A70F67">
            <w:pPr>
              <w:pStyle w:val="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70F67" w:rsidRPr="00A70F67">
              <w:rPr>
                <w:sz w:val="28"/>
                <w:szCs w:val="28"/>
              </w:rPr>
              <w:t>. Ведение делопроизводства по обращениям, не разрешенным в ходе прямой телефонной линии, осуществляется ответственным работником за ведение делопроизводства по обращениям граждан и юридических лиц.</w:t>
            </w:r>
          </w:p>
          <w:p w:rsidR="00A70F67" w:rsidRPr="00A70F67" w:rsidRDefault="00AE4E20" w:rsidP="00A70F67">
            <w:pPr>
              <w:pStyle w:val="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70F67" w:rsidRPr="00A70F67">
              <w:rPr>
                <w:sz w:val="28"/>
                <w:szCs w:val="28"/>
              </w:rPr>
              <w:t>. Регистрационным индексом обращения, поступившего в ходе проведения прямой телефонной линии, является порядковый номер регистрации обращения в журнале учета проведения прямых телефонных линий (графа 1) (например, № 8).</w:t>
            </w:r>
          </w:p>
          <w:p w:rsidR="00A70F67" w:rsidRPr="00A70F67" w:rsidRDefault="00AE4E20" w:rsidP="00A70F67">
            <w:pPr>
              <w:pStyle w:val="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70F67" w:rsidRPr="00A70F67">
              <w:rPr>
                <w:sz w:val="28"/>
                <w:szCs w:val="28"/>
              </w:rPr>
              <w:t>. Регистрационно-контрольная карточка после ее заполнения передается на рассмотрение руководителю для наложения резолюции. Резолюция вносится непосредственно в РКК в раздел «Резолюция».</w:t>
            </w:r>
          </w:p>
          <w:p w:rsidR="00A70F67" w:rsidRPr="00A70F67" w:rsidRDefault="00A70F67" w:rsidP="00A70F6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>2</w:t>
            </w:r>
            <w:r w:rsidR="00AE4E20">
              <w:rPr>
                <w:sz w:val="28"/>
                <w:szCs w:val="28"/>
              </w:rPr>
              <w:t>1</w:t>
            </w:r>
            <w:r w:rsidRPr="00A70F67">
              <w:rPr>
                <w:sz w:val="28"/>
                <w:szCs w:val="28"/>
              </w:rPr>
              <w:t>. О результатах рассмотрения обращений, не разрешенных в ходе проведения прямых телефонных линий, граждане и юридические лица уведомляются письменно в 15-дневный срок со дня регистрации обращения.</w:t>
            </w:r>
          </w:p>
          <w:p w:rsidR="00A70F67" w:rsidRPr="00A70F67" w:rsidRDefault="00A70F67" w:rsidP="00A70F6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руководителем до 1 месяца.</w:t>
            </w:r>
          </w:p>
          <w:p w:rsidR="00A70F67" w:rsidRPr="00A70F67" w:rsidRDefault="00A70F67" w:rsidP="00A70F6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>2</w:t>
            </w:r>
            <w:r w:rsidR="00AE4E20">
              <w:rPr>
                <w:sz w:val="28"/>
                <w:szCs w:val="28"/>
              </w:rPr>
              <w:t>2</w:t>
            </w:r>
            <w:r w:rsidRPr="00A70F67">
              <w:rPr>
                <w:sz w:val="28"/>
                <w:szCs w:val="28"/>
              </w:rPr>
              <w:t>. Ход рассмотрения обращений, изменение сроков рассмотрения обращений, результат их рассмотрения (решено положительно, разъяснено, отказано), а также отметка об исполнении точно и своевременно отражаются в РКК.</w:t>
            </w:r>
          </w:p>
          <w:p w:rsidR="00A70F67" w:rsidRPr="00A70F67" w:rsidRDefault="00A70F67" w:rsidP="00A70F6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lastRenderedPageBreak/>
              <w:t>2</w:t>
            </w:r>
            <w:r w:rsidR="00AE4E20">
              <w:rPr>
                <w:sz w:val="28"/>
                <w:szCs w:val="28"/>
              </w:rPr>
              <w:t>3</w:t>
            </w:r>
            <w:r w:rsidRPr="00A70F67">
              <w:rPr>
                <w:sz w:val="28"/>
                <w:szCs w:val="28"/>
              </w:rPr>
              <w:t>. Ответы заявителям на обращения, не разрешенные в ходе проведения прямой телефонной линии, направляются за подписью руководител</w:t>
            </w:r>
            <w:r w:rsidR="00696EBB">
              <w:rPr>
                <w:sz w:val="28"/>
                <w:szCs w:val="28"/>
              </w:rPr>
              <w:t>я учреждения</w:t>
            </w:r>
            <w:r w:rsidRPr="00A70F67">
              <w:rPr>
                <w:sz w:val="28"/>
                <w:szCs w:val="28"/>
              </w:rPr>
              <w:t>.</w:t>
            </w:r>
          </w:p>
          <w:p w:rsidR="00A70F67" w:rsidRPr="00A70F67" w:rsidRDefault="00AE4E20" w:rsidP="00A70F67">
            <w:pPr>
              <w:pStyle w:val="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70F67" w:rsidRPr="00A70F67">
              <w:rPr>
                <w:sz w:val="28"/>
                <w:szCs w:val="28"/>
              </w:rPr>
              <w:t>. Регистрационный номер ответа на обращение, не разрешенного в ходе проведения прямой телефонной линии, состоит из индекса дела по номенклатуре дел для документов о рассмотрении обращений граждан и юридических лиц, поступивших в ходе проведения прямых телефонных линий (докладные записки, справки, переписка и др.), регистрационного индекса и порядкового номера по журналу исходящей корреспонденции (например, № 02-11-8/95).</w:t>
            </w:r>
          </w:p>
          <w:p w:rsidR="00A70F67" w:rsidRPr="00A70F67" w:rsidRDefault="00A70F67" w:rsidP="00A70F6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>В журнале учета проведения прямых телефонных линий в графе «Результат рассмотрения» делается отметка о направлении ответа гражданину, юридическому лицу (дата и регистрационный номер ответа).</w:t>
            </w:r>
          </w:p>
          <w:p w:rsidR="00A70F67" w:rsidRPr="00A70F67" w:rsidRDefault="00AE4E20" w:rsidP="00A70F67">
            <w:pPr>
              <w:pStyle w:val="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70F67" w:rsidRPr="00A70F67">
              <w:rPr>
                <w:sz w:val="28"/>
                <w:szCs w:val="28"/>
              </w:rPr>
              <w:t>. Регистрационно-контрольная карточка, документы, связанные с рассмотрением обращения, не разрешенного в ходе проведения прямой телефонной линии, формируются в одно дело в соответствии с утвержденной номенклатурой дел и составляют в нем самостоятельную группу. Дела формируются в течение календарного года.</w:t>
            </w:r>
          </w:p>
          <w:p w:rsidR="00A70F67" w:rsidRPr="00A70F67" w:rsidRDefault="00A70F67" w:rsidP="00A70F67">
            <w:pPr>
              <w:pStyle w:val="y3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>Г</w:t>
            </w:r>
            <w:r w:rsidR="000430CA">
              <w:rPr>
                <w:sz w:val="28"/>
                <w:szCs w:val="28"/>
              </w:rPr>
              <w:t>ЛАВА 4</w:t>
            </w:r>
            <w:r w:rsidRPr="00A70F67">
              <w:rPr>
                <w:sz w:val="28"/>
                <w:szCs w:val="28"/>
              </w:rPr>
              <w:br/>
              <w:t>ОТВЕТСТВЕННОСТЬ И КОНТРОЛЬ ЗА ОРГАНИЗАЦИЕЙ РАБОТЫ С ОБРАЩЕНИЯМИ, ПОСТУПИВШИМИ В ХОДЕ ПРОВЕДЕНИЯ ПРЯМОЙ ТЕЛЕФОННОЙ ЛИНИИ</w:t>
            </w:r>
          </w:p>
          <w:p w:rsidR="00A70F67" w:rsidRPr="00A70F67" w:rsidRDefault="00AE4E20" w:rsidP="00A70F67">
            <w:pPr>
              <w:pStyle w:val="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70F67" w:rsidRPr="00A70F67">
              <w:rPr>
                <w:sz w:val="28"/>
                <w:szCs w:val="28"/>
              </w:rPr>
              <w:t>. Ответственность за организацию работы с обращениями, поступившими в ходе проведения прямой телефонной линии, а также осуществление контроля за их рассмотрением возлагается на руководител</w:t>
            </w:r>
            <w:r w:rsidR="00696EBB">
              <w:rPr>
                <w:sz w:val="28"/>
                <w:szCs w:val="28"/>
              </w:rPr>
              <w:t xml:space="preserve">я </w:t>
            </w:r>
            <w:r w:rsidR="00A70F67" w:rsidRPr="00A70F67">
              <w:rPr>
                <w:sz w:val="28"/>
                <w:szCs w:val="28"/>
              </w:rPr>
              <w:t>организаци</w:t>
            </w:r>
            <w:r w:rsidR="00C35FAF">
              <w:rPr>
                <w:sz w:val="28"/>
                <w:szCs w:val="28"/>
              </w:rPr>
              <w:t>и</w:t>
            </w:r>
            <w:r w:rsidR="00A70F67" w:rsidRPr="00A70F67">
              <w:rPr>
                <w:sz w:val="28"/>
                <w:szCs w:val="28"/>
              </w:rPr>
              <w:t>.</w:t>
            </w:r>
          </w:p>
          <w:p w:rsidR="00A70F67" w:rsidRPr="00A70F67" w:rsidRDefault="00AE4E20" w:rsidP="00A70F67">
            <w:pPr>
              <w:pStyle w:val="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70F67" w:rsidRPr="00A70F67">
              <w:rPr>
                <w:sz w:val="28"/>
                <w:szCs w:val="28"/>
              </w:rPr>
              <w:t xml:space="preserve">. </w:t>
            </w:r>
            <w:r w:rsidR="009D5F16">
              <w:rPr>
                <w:sz w:val="28"/>
                <w:szCs w:val="28"/>
              </w:rPr>
              <w:t>Руководители</w:t>
            </w:r>
            <w:r w:rsidR="00A70F67" w:rsidRPr="00A70F67">
              <w:rPr>
                <w:sz w:val="28"/>
                <w:szCs w:val="28"/>
              </w:rPr>
              <w:t xml:space="preserve"> структурных подразделений </w:t>
            </w:r>
            <w:r w:rsidR="009D5F16">
              <w:rPr>
                <w:sz w:val="28"/>
                <w:szCs w:val="28"/>
              </w:rPr>
              <w:t xml:space="preserve">УГОИКБ </w:t>
            </w:r>
            <w:r w:rsidR="00A70F67" w:rsidRPr="00A70F67">
              <w:rPr>
                <w:sz w:val="28"/>
                <w:szCs w:val="28"/>
              </w:rPr>
              <w:t>в пределах возложенных обязанностей несут персональную ответственность за рассмотрение обращений, не разрешенных в ходе проведения прямой телефонной линии, по существу и полноту (комплектность) материалов и документов, направляемых в дело.</w:t>
            </w:r>
          </w:p>
          <w:p w:rsidR="00A70F67" w:rsidRDefault="00AE4E20" w:rsidP="00A70F67">
            <w:pPr>
              <w:pStyle w:val="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70F67" w:rsidRPr="00A70F67">
              <w:rPr>
                <w:sz w:val="28"/>
                <w:szCs w:val="28"/>
              </w:rPr>
              <w:t>. Обращения, поступившие в ходе проведения прямых телефонных линий, анализируются. По результатам анализа содержащихся в обращениях вопросов и принятых по ним решений руководителем организации может быть принято решение о размещении ответов на наиболее часто поднимаемые в обращениях вопросы на официальном сайте организации в глобальной компьютерной сети Интернет в разделе «Вопросы-ответы».</w:t>
            </w:r>
          </w:p>
          <w:p w:rsidR="005C5290" w:rsidRDefault="005C5290" w:rsidP="00A70F67">
            <w:pPr>
              <w:pStyle w:val="justify"/>
              <w:rPr>
                <w:sz w:val="28"/>
                <w:szCs w:val="28"/>
              </w:rPr>
            </w:pPr>
          </w:p>
          <w:p w:rsidR="005C5290" w:rsidRDefault="005C5290" w:rsidP="00A70F67">
            <w:pPr>
              <w:pStyle w:val="justify"/>
              <w:rPr>
                <w:sz w:val="28"/>
                <w:szCs w:val="28"/>
              </w:rPr>
            </w:pPr>
          </w:p>
          <w:p w:rsidR="005C5290" w:rsidRDefault="005C5290" w:rsidP="00A70F67">
            <w:pPr>
              <w:pStyle w:val="justify"/>
              <w:rPr>
                <w:sz w:val="28"/>
                <w:szCs w:val="28"/>
              </w:rPr>
            </w:pPr>
          </w:p>
          <w:p w:rsidR="005C5290" w:rsidRDefault="005C5290" w:rsidP="00A70F67">
            <w:pPr>
              <w:pStyle w:val="justify"/>
              <w:rPr>
                <w:sz w:val="28"/>
                <w:szCs w:val="28"/>
              </w:rPr>
            </w:pPr>
          </w:p>
          <w:p w:rsidR="005C5290" w:rsidRDefault="005C5290" w:rsidP="00A70F67">
            <w:pPr>
              <w:pStyle w:val="justify"/>
              <w:rPr>
                <w:sz w:val="28"/>
                <w:szCs w:val="28"/>
              </w:rPr>
            </w:pPr>
          </w:p>
          <w:p w:rsidR="005C5290" w:rsidRDefault="005C5290" w:rsidP="00A70F67">
            <w:pPr>
              <w:pStyle w:val="justify"/>
              <w:rPr>
                <w:sz w:val="28"/>
                <w:szCs w:val="28"/>
              </w:rPr>
            </w:pPr>
          </w:p>
          <w:p w:rsidR="005C5290" w:rsidRDefault="005C5290" w:rsidP="00A70F67">
            <w:pPr>
              <w:pStyle w:val="justify"/>
              <w:rPr>
                <w:sz w:val="28"/>
                <w:szCs w:val="28"/>
              </w:rPr>
            </w:pPr>
          </w:p>
          <w:p w:rsidR="005C5290" w:rsidRDefault="005C5290" w:rsidP="00A70F67">
            <w:pPr>
              <w:pStyle w:val="justify"/>
              <w:rPr>
                <w:sz w:val="28"/>
                <w:szCs w:val="28"/>
              </w:rPr>
            </w:pPr>
          </w:p>
          <w:p w:rsidR="005C5290" w:rsidRDefault="005C5290" w:rsidP="00A70F67">
            <w:pPr>
              <w:pStyle w:val="justify"/>
              <w:rPr>
                <w:sz w:val="28"/>
                <w:szCs w:val="28"/>
              </w:rPr>
            </w:pPr>
          </w:p>
          <w:p w:rsidR="005C5290" w:rsidRDefault="005C5290" w:rsidP="00A70F67">
            <w:pPr>
              <w:pStyle w:val="justify"/>
              <w:rPr>
                <w:sz w:val="28"/>
                <w:szCs w:val="28"/>
              </w:rPr>
            </w:pPr>
          </w:p>
          <w:p w:rsidR="005C5290" w:rsidRDefault="005C5290" w:rsidP="00A70F67">
            <w:pPr>
              <w:pStyle w:val="justify"/>
              <w:rPr>
                <w:sz w:val="28"/>
                <w:szCs w:val="28"/>
              </w:rPr>
            </w:pPr>
          </w:p>
          <w:p w:rsidR="005C5290" w:rsidRDefault="005C5290" w:rsidP="00A70F67">
            <w:pPr>
              <w:pStyle w:val="justify"/>
              <w:rPr>
                <w:sz w:val="28"/>
                <w:szCs w:val="28"/>
              </w:rPr>
            </w:pPr>
          </w:p>
          <w:p w:rsidR="005C5290" w:rsidRDefault="005C5290" w:rsidP="00A70F67">
            <w:pPr>
              <w:pStyle w:val="justify"/>
              <w:rPr>
                <w:sz w:val="28"/>
                <w:szCs w:val="28"/>
              </w:rPr>
            </w:pPr>
          </w:p>
          <w:p w:rsidR="005C5290" w:rsidRDefault="005C5290" w:rsidP="00A70F67">
            <w:pPr>
              <w:pStyle w:val="justify"/>
              <w:rPr>
                <w:sz w:val="28"/>
                <w:szCs w:val="28"/>
              </w:rPr>
            </w:pPr>
          </w:p>
          <w:p w:rsidR="005C5290" w:rsidRDefault="005C5290" w:rsidP="00A70F67">
            <w:pPr>
              <w:pStyle w:val="justify"/>
              <w:rPr>
                <w:sz w:val="28"/>
                <w:szCs w:val="28"/>
              </w:rPr>
            </w:pPr>
          </w:p>
          <w:p w:rsidR="005C5290" w:rsidRDefault="005C5290" w:rsidP="00A70F67">
            <w:pPr>
              <w:pStyle w:val="justify"/>
              <w:rPr>
                <w:sz w:val="28"/>
                <w:szCs w:val="28"/>
              </w:rPr>
            </w:pPr>
          </w:p>
          <w:p w:rsidR="005C5290" w:rsidRDefault="005C5290" w:rsidP="00A70F67">
            <w:pPr>
              <w:pStyle w:val="justify"/>
              <w:rPr>
                <w:sz w:val="28"/>
                <w:szCs w:val="28"/>
              </w:rPr>
            </w:pPr>
          </w:p>
          <w:p w:rsidR="005C5290" w:rsidRDefault="005C5290" w:rsidP="00A70F67">
            <w:pPr>
              <w:pStyle w:val="justify"/>
              <w:rPr>
                <w:sz w:val="28"/>
                <w:szCs w:val="28"/>
              </w:rPr>
            </w:pPr>
          </w:p>
          <w:p w:rsidR="005C5290" w:rsidRDefault="005C5290" w:rsidP="00A70F67">
            <w:pPr>
              <w:pStyle w:val="justify"/>
              <w:rPr>
                <w:sz w:val="28"/>
                <w:szCs w:val="28"/>
              </w:rPr>
            </w:pPr>
          </w:p>
          <w:p w:rsidR="005C5290" w:rsidRDefault="005C5290" w:rsidP="00A70F67">
            <w:pPr>
              <w:pStyle w:val="justify"/>
              <w:rPr>
                <w:sz w:val="28"/>
                <w:szCs w:val="28"/>
              </w:rPr>
            </w:pPr>
          </w:p>
          <w:p w:rsidR="005C5290" w:rsidRDefault="005C5290" w:rsidP="00A70F67">
            <w:pPr>
              <w:pStyle w:val="justify"/>
              <w:rPr>
                <w:sz w:val="28"/>
                <w:szCs w:val="28"/>
              </w:rPr>
            </w:pPr>
          </w:p>
          <w:p w:rsidR="005C5290" w:rsidRPr="00454B33" w:rsidRDefault="005C5290" w:rsidP="00A70F67">
            <w:pPr>
              <w:pStyle w:val="justify"/>
            </w:pPr>
          </w:p>
        </w:tc>
      </w:tr>
    </w:tbl>
    <w:p w:rsidR="00A70F67" w:rsidRPr="00454B33" w:rsidRDefault="009E0FB7" w:rsidP="00A70F67">
      <w:pPr>
        <w:pStyle w:val="a5"/>
      </w:pPr>
      <w:r>
        <w:lastRenderedPageBreak/>
        <w:t xml:space="preserve"> </w:t>
      </w:r>
      <w:r w:rsidR="00A70F67" w:rsidRPr="00454B33">
        <w:t> </w:t>
      </w:r>
    </w:p>
    <w:tbl>
      <w:tblPr>
        <w:tblW w:w="13500" w:type="dxa"/>
        <w:tblLook w:val="04A0" w:firstRow="1" w:lastRow="0" w:firstColumn="1" w:lastColumn="0" w:noHBand="0" w:noVBand="1"/>
      </w:tblPr>
      <w:tblGrid>
        <w:gridCol w:w="10425"/>
        <w:gridCol w:w="3075"/>
      </w:tblGrid>
      <w:tr w:rsidR="00A70F67" w:rsidRPr="00454B33" w:rsidTr="00A70F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F67" w:rsidRDefault="00A70F67" w:rsidP="00A70F67">
            <w:pPr>
              <w:pStyle w:val="a5"/>
            </w:pPr>
            <w:r w:rsidRPr="00454B33">
              <w:t> </w:t>
            </w:r>
          </w:p>
          <w:p w:rsidR="00001FB6" w:rsidRDefault="00001FB6" w:rsidP="00A70F67">
            <w:pPr>
              <w:pStyle w:val="a5"/>
            </w:pPr>
          </w:p>
          <w:p w:rsidR="00001FB6" w:rsidRDefault="00001FB6" w:rsidP="00A70F67">
            <w:pPr>
              <w:pStyle w:val="a5"/>
            </w:pPr>
          </w:p>
          <w:p w:rsidR="00001FB6" w:rsidRDefault="00001FB6" w:rsidP="00A70F67">
            <w:pPr>
              <w:pStyle w:val="a5"/>
            </w:pPr>
          </w:p>
          <w:p w:rsidR="00001FB6" w:rsidRDefault="00001FB6" w:rsidP="00A70F67">
            <w:pPr>
              <w:pStyle w:val="a5"/>
            </w:pPr>
          </w:p>
          <w:p w:rsidR="00001FB6" w:rsidRDefault="00001FB6" w:rsidP="00A70F67">
            <w:pPr>
              <w:pStyle w:val="a5"/>
            </w:pPr>
          </w:p>
          <w:p w:rsidR="00001FB6" w:rsidRDefault="00001FB6" w:rsidP="00A70F67">
            <w:pPr>
              <w:pStyle w:val="a5"/>
            </w:pPr>
          </w:p>
          <w:p w:rsidR="00001FB6" w:rsidRDefault="00001FB6" w:rsidP="00A70F67">
            <w:pPr>
              <w:pStyle w:val="a5"/>
            </w:pPr>
          </w:p>
          <w:p w:rsidR="00001FB6" w:rsidRDefault="00001FB6" w:rsidP="00A70F67">
            <w:pPr>
              <w:pStyle w:val="a5"/>
            </w:pPr>
          </w:p>
          <w:p w:rsidR="00001FB6" w:rsidRDefault="00001FB6" w:rsidP="00A70F67">
            <w:pPr>
              <w:pStyle w:val="a5"/>
            </w:pPr>
          </w:p>
          <w:p w:rsidR="00001FB6" w:rsidRDefault="00001FB6" w:rsidP="00A70F67">
            <w:pPr>
              <w:pStyle w:val="a5"/>
            </w:pPr>
          </w:p>
          <w:p w:rsidR="00001FB6" w:rsidRDefault="00001FB6" w:rsidP="00A70F67">
            <w:pPr>
              <w:pStyle w:val="a5"/>
            </w:pPr>
          </w:p>
          <w:p w:rsidR="00001FB6" w:rsidRDefault="00001FB6" w:rsidP="00A70F67">
            <w:pPr>
              <w:pStyle w:val="a5"/>
            </w:pPr>
          </w:p>
          <w:p w:rsidR="00001FB6" w:rsidRDefault="00001FB6" w:rsidP="00A70F67">
            <w:pPr>
              <w:pStyle w:val="a5"/>
            </w:pPr>
          </w:p>
          <w:p w:rsidR="00001FB6" w:rsidRPr="00454B33" w:rsidRDefault="00001FB6" w:rsidP="00A70F67">
            <w:pPr>
              <w:pStyle w:val="a5"/>
            </w:pPr>
            <w:bookmarkStart w:id="1" w:name="_GoBack"/>
            <w:bookmarkEnd w:id="1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F67" w:rsidRPr="00454B33" w:rsidRDefault="00A70F67" w:rsidP="00A70F67">
            <w:pPr>
              <w:rPr>
                <w:rFonts w:eastAsia="Times New Roman"/>
              </w:rPr>
            </w:pPr>
            <w:bookmarkStart w:id="2" w:name="a3"/>
            <w:bookmarkEnd w:id="2"/>
            <w:r w:rsidRPr="00454B33">
              <w:rPr>
                <w:rFonts w:eastAsia="Times New Roman"/>
                <w:i/>
                <w:iCs/>
              </w:rPr>
              <w:t>Приложение 1</w:t>
            </w:r>
            <w:r w:rsidRPr="00454B33">
              <w:rPr>
                <w:rFonts w:eastAsia="Times New Roman"/>
                <w:i/>
                <w:iCs/>
              </w:rPr>
              <w:br/>
              <w:t xml:space="preserve">к </w:t>
            </w:r>
            <w:hyperlink r:id="rId8" w:anchor="a1" w:tooltip="+" w:history="1">
              <w:r w:rsidRPr="00454B33">
                <w:rPr>
                  <w:rStyle w:val="a3"/>
                  <w:rFonts w:eastAsia="Times New Roman"/>
                  <w:i/>
                  <w:iCs/>
                </w:rPr>
                <w:t>Инструкции</w:t>
              </w:r>
            </w:hyperlink>
            <w:r w:rsidRPr="00454B33">
              <w:rPr>
                <w:rFonts w:eastAsia="Times New Roman"/>
                <w:i/>
                <w:iCs/>
              </w:rPr>
              <w:t xml:space="preserve"> об организации</w:t>
            </w:r>
            <w:r w:rsidRPr="00454B33">
              <w:rPr>
                <w:rFonts w:eastAsia="Times New Roman"/>
                <w:i/>
                <w:iCs/>
              </w:rPr>
              <w:br/>
              <w:t>проведения горячей линии</w:t>
            </w:r>
            <w:r w:rsidRPr="00454B33">
              <w:rPr>
                <w:rFonts w:eastAsia="Times New Roman"/>
                <w:i/>
                <w:iCs/>
              </w:rPr>
              <w:br/>
              <w:t>и прямых телефонных линий</w:t>
            </w:r>
          </w:p>
        </w:tc>
      </w:tr>
    </w:tbl>
    <w:p w:rsidR="00A70F67" w:rsidRPr="00454B33" w:rsidRDefault="00A70F67" w:rsidP="00A70F67">
      <w:pPr>
        <w:rPr>
          <w:rFonts w:eastAsia="Times New Roman"/>
          <w:vanish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276"/>
        <w:gridCol w:w="1276"/>
        <w:gridCol w:w="1417"/>
        <w:gridCol w:w="1560"/>
        <w:gridCol w:w="1275"/>
        <w:gridCol w:w="2410"/>
      </w:tblGrid>
      <w:tr w:rsidR="00A70F67" w:rsidRPr="00454B33" w:rsidTr="0067488C"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F67" w:rsidRPr="00454B33" w:rsidRDefault="00A70F67" w:rsidP="00A905A6">
            <w:pPr>
              <w:pStyle w:val="y3"/>
            </w:pPr>
            <w:r w:rsidRPr="00454B33">
              <w:lastRenderedPageBreak/>
              <w:t>ЖУРНАЛ</w:t>
            </w:r>
            <w:r w:rsidRPr="00454B33">
              <w:br/>
              <w:t>проведения прямых телефонных линий</w:t>
            </w:r>
          </w:p>
        </w:tc>
      </w:tr>
      <w:tr w:rsidR="00A70F67" w:rsidRPr="00454B33" w:rsidTr="0067488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A70F67" w:rsidRPr="00454B33" w:rsidRDefault="00A70F67" w:rsidP="00A70F67">
            <w:pPr>
              <w:jc w:val="center"/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№ п/п</w:t>
            </w:r>
            <w:hyperlink r:id="rId9" w:anchor="a4" w:tooltip="+" w:history="1">
              <w:r w:rsidRPr="00454B33">
                <w:rPr>
                  <w:rStyle w:val="a3"/>
                  <w:rFonts w:eastAsia="Times New Roman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A70F67" w:rsidRPr="00454B33" w:rsidRDefault="00A70F67" w:rsidP="00A70F67">
            <w:pPr>
              <w:jc w:val="center"/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Дата, время проведения</w:t>
            </w:r>
            <w:hyperlink r:id="rId10" w:anchor="a5" w:tooltip="+" w:history="1">
              <w:r w:rsidRPr="00454B33">
                <w:rPr>
                  <w:rStyle w:val="a3"/>
                  <w:rFonts w:eastAsia="Times New Roman"/>
                </w:rPr>
                <w:t>**</w:t>
              </w:r>
            </w:hyperlink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A70F67" w:rsidRPr="00454B33" w:rsidRDefault="00A70F67" w:rsidP="00A70F67">
            <w:pPr>
              <w:jc w:val="center"/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Ф.И.О. лица, проводящего прямую телефонную линию</w:t>
            </w:r>
            <w:hyperlink r:id="rId11" w:anchor="a5" w:tooltip="+" w:history="1">
              <w:r w:rsidRPr="00454B33">
                <w:rPr>
                  <w:rStyle w:val="a3"/>
                  <w:rFonts w:eastAsia="Times New Roman"/>
                </w:rPr>
                <w:t>**</w:t>
              </w:r>
            </w:hyperlink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A70F67" w:rsidRPr="00454B33" w:rsidRDefault="00A70F67" w:rsidP="00A70F67">
            <w:pPr>
              <w:jc w:val="center"/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От кого поступил вопрос (Ф.И.О., адрес; наименование юридического лица, юридический адрес, Ф.И.О. представителя, должность)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A70F67" w:rsidRPr="00454B33" w:rsidRDefault="00A70F67" w:rsidP="00A70F67">
            <w:pPr>
              <w:jc w:val="center"/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Содержание вопроса (причина возникновения вопроса)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A70F67" w:rsidRPr="00454B33" w:rsidRDefault="00A70F67" w:rsidP="0067488C">
            <w:pPr>
              <w:ind w:right="579"/>
              <w:jc w:val="center"/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Результат рассмотрения</w:t>
            </w:r>
            <w:hyperlink r:id="rId12" w:anchor="a5" w:tooltip="+" w:history="1">
              <w:r w:rsidRPr="00454B33">
                <w:rPr>
                  <w:rStyle w:val="a3"/>
                  <w:rFonts w:eastAsia="Times New Roman"/>
                </w:rPr>
                <w:t>**</w:t>
              </w:r>
            </w:hyperlink>
            <w:r w:rsidRPr="00454B33">
              <w:rPr>
                <w:rFonts w:eastAsia="Times New Roman"/>
              </w:rPr>
              <w:t xml:space="preserve">, </w:t>
            </w:r>
            <w:hyperlink r:id="rId13" w:anchor="a6" w:tooltip="+" w:history="1">
              <w:r w:rsidRPr="00454B33">
                <w:rPr>
                  <w:rStyle w:val="a3"/>
                  <w:rFonts w:eastAsia="Times New Roman"/>
                </w:rPr>
                <w:t>***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A70F67" w:rsidRPr="00454B33" w:rsidRDefault="00A70F67" w:rsidP="00A70F67">
            <w:pPr>
              <w:jc w:val="center"/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Поручение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A70F67" w:rsidRPr="00454B33" w:rsidRDefault="00A70F67" w:rsidP="00A70F67">
            <w:pPr>
              <w:jc w:val="center"/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Подпись лица, проводившего прямую телефонную линию</w:t>
            </w:r>
            <w:hyperlink r:id="rId14" w:anchor="a5" w:tooltip="+" w:history="1">
              <w:r w:rsidRPr="00454B33">
                <w:rPr>
                  <w:rStyle w:val="a3"/>
                  <w:rFonts w:eastAsia="Times New Roman"/>
                </w:rPr>
                <w:t>**</w:t>
              </w:r>
            </w:hyperlink>
          </w:p>
        </w:tc>
      </w:tr>
      <w:tr w:rsidR="00A70F67" w:rsidRPr="00454B33" w:rsidTr="0067488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F67" w:rsidRPr="00454B33" w:rsidRDefault="00A70F67" w:rsidP="00A70F67">
            <w:pPr>
              <w:jc w:val="center"/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F67" w:rsidRPr="00454B33" w:rsidRDefault="00A70F67" w:rsidP="00A70F67">
            <w:pPr>
              <w:jc w:val="center"/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F67" w:rsidRPr="00454B33" w:rsidRDefault="00A70F67" w:rsidP="00A70F67">
            <w:pPr>
              <w:jc w:val="center"/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F67" w:rsidRPr="00454B33" w:rsidRDefault="00A70F67" w:rsidP="00A70F67">
            <w:pPr>
              <w:jc w:val="center"/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F67" w:rsidRPr="00454B33" w:rsidRDefault="00A70F67" w:rsidP="00A70F67">
            <w:pPr>
              <w:jc w:val="center"/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F67" w:rsidRPr="00454B33" w:rsidRDefault="00A70F67" w:rsidP="00A70F67">
            <w:pPr>
              <w:jc w:val="center"/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F67" w:rsidRPr="00454B33" w:rsidRDefault="00A70F67" w:rsidP="00A70F67">
            <w:pPr>
              <w:jc w:val="center"/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F67" w:rsidRPr="00454B33" w:rsidRDefault="00A70F67" w:rsidP="00A70F67">
            <w:pPr>
              <w:jc w:val="center"/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8</w:t>
            </w:r>
          </w:p>
        </w:tc>
      </w:tr>
      <w:tr w:rsidR="00A70F67" w:rsidRPr="00454B33" w:rsidTr="0067488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F67" w:rsidRPr="00454B33" w:rsidRDefault="00A70F67" w:rsidP="00A70F67">
            <w:pPr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F67" w:rsidRPr="00454B33" w:rsidRDefault="00A70F67" w:rsidP="00A70F67">
            <w:pPr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F67" w:rsidRPr="00454B33" w:rsidRDefault="00A70F67" w:rsidP="00A70F67">
            <w:pPr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F67" w:rsidRPr="00454B33" w:rsidRDefault="00A70F67" w:rsidP="00A70F67">
            <w:pPr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F67" w:rsidRPr="00454B33" w:rsidRDefault="00A70F67" w:rsidP="00A70F67">
            <w:pPr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F67" w:rsidRPr="00454B33" w:rsidRDefault="00A70F67" w:rsidP="00A70F67">
            <w:pPr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F67" w:rsidRPr="00454B33" w:rsidRDefault="00A70F67" w:rsidP="00A70F67">
            <w:pPr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F67" w:rsidRPr="00454B33" w:rsidRDefault="00A70F67" w:rsidP="00A70F67">
            <w:pPr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 </w:t>
            </w:r>
          </w:p>
        </w:tc>
      </w:tr>
      <w:tr w:rsidR="00A70F67" w:rsidRPr="00454B33" w:rsidTr="0067488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F67" w:rsidRPr="00454B33" w:rsidRDefault="00A70F67" w:rsidP="00A70F67">
            <w:pPr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F67" w:rsidRPr="00454B33" w:rsidRDefault="00A70F67" w:rsidP="00A70F67">
            <w:pPr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F67" w:rsidRPr="00454B33" w:rsidRDefault="00A70F67" w:rsidP="00A70F67">
            <w:pPr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F67" w:rsidRPr="00454B33" w:rsidRDefault="00A70F67" w:rsidP="00A70F67">
            <w:pPr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F67" w:rsidRPr="00454B33" w:rsidRDefault="00A70F67" w:rsidP="00A70F67">
            <w:pPr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F67" w:rsidRPr="00454B33" w:rsidRDefault="00A70F67" w:rsidP="00A70F67">
            <w:pPr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F67" w:rsidRPr="00454B33" w:rsidRDefault="00A70F67" w:rsidP="00A70F67">
            <w:pPr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F67" w:rsidRPr="00454B33" w:rsidRDefault="00A70F67" w:rsidP="00A70F67">
            <w:pPr>
              <w:rPr>
                <w:rFonts w:eastAsia="Times New Roman"/>
              </w:rPr>
            </w:pPr>
            <w:r w:rsidRPr="00454B33">
              <w:rPr>
                <w:rFonts w:eastAsia="Times New Roman"/>
              </w:rPr>
              <w:t> </w:t>
            </w:r>
          </w:p>
        </w:tc>
      </w:tr>
      <w:tr w:rsidR="00A70F67" w:rsidRPr="00454B33" w:rsidTr="0067488C"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F67" w:rsidRPr="00454B33" w:rsidRDefault="00A70F67" w:rsidP="00A70F67">
            <w:pPr>
              <w:pStyle w:val="a5"/>
            </w:pPr>
            <w:r w:rsidRPr="00454B33">
              <w:t> </w:t>
            </w:r>
          </w:p>
          <w:p w:rsidR="00A70F67" w:rsidRPr="00454B33" w:rsidRDefault="00A70F67" w:rsidP="00A70F67">
            <w:pPr>
              <w:pStyle w:val="justify"/>
            </w:pPr>
            <w:bookmarkStart w:id="3" w:name="a4"/>
            <w:bookmarkEnd w:id="3"/>
            <w:r w:rsidRPr="00454B33">
              <w:t>* Порядковый номер обращения, поступившего в ходе проведения прямой телефонной линии, имеет сквозную нумерацию в течение календарного года.</w:t>
            </w:r>
          </w:p>
          <w:p w:rsidR="00A70F67" w:rsidRPr="00454B33" w:rsidRDefault="00A70F67" w:rsidP="00A70F67">
            <w:pPr>
              <w:pStyle w:val="justify"/>
            </w:pPr>
            <w:r w:rsidRPr="00454B33">
              <w:t>** В случае если в ходе проведения прямой телефонной линии не поступило ни одного телефонного звонка, в журнале учета проведения прямых телефонных линий заполняются графы 2, 3, 6 и 8. При этом в графе 6 указывается: «В ходе проведения прямой телефонной линии звонков не поступило».</w:t>
            </w:r>
          </w:p>
          <w:p w:rsidR="00A70F67" w:rsidRDefault="00A70F67" w:rsidP="00A70F67">
            <w:pPr>
              <w:pStyle w:val="justify"/>
            </w:pPr>
            <w:r w:rsidRPr="00454B33">
              <w:t>*** В случае необходимости дополнительного изучения вопроса, проведения специальной проверки или запроса соответствующей информации после его рассмотрения в графе 6 делается отметка о направлении ответа гражданину, юридическому лицу (дата и регистрационный номер ответа).</w:t>
            </w:r>
          </w:p>
          <w:p w:rsidR="00EF7FB8" w:rsidRDefault="00EF7FB8" w:rsidP="00A70F67">
            <w:pPr>
              <w:pStyle w:val="justify"/>
            </w:pPr>
          </w:p>
          <w:p w:rsidR="00EF7FB8" w:rsidRDefault="00EF7FB8" w:rsidP="00A70F67">
            <w:pPr>
              <w:pStyle w:val="justify"/>
            </w:pPr>
          </w:p>
          <w:p w:rsidR="00EF7FB8" w:rsidRDefault="00EF7FB8" w:rsidP="00A70F67">
            <w:pPr>
              <w:pStyle w:val="justify"/>
            </w:pPr>
          </w:p>
          <w:p w:rsidR="00EF7FB8" w:rsidRDefault="00EF7FB8" w:rsidP="00A70F67">
            <w:pPr>
              <w:pStyle w:val="justify"/>
            </w:pPr>
          </w:p>
          <w:p w:rsidR="0067488C" w:rsidRDefault="0067488C" w:rsidP="00A70F67">
            <w:pPr>
              <w:pStyle w:val="justify"/>
            </w:pPr>
          </w:p>
          <w:p w:rsidR="0067488C" w:rsidRDefault="0067488C" w:rsidP="00A70F67">
            <w:pPr>
              <w:pStyle w:val="justify"/>
            </w:pPr>
          </w:p>
          <w:p w:rsidR="0067488C" w:rsidRDefault="0067488C" w:rsidP="00A70F67">
            <w:pPr>
              <w:pStyle w:val="justify"/>
            </w:pPr>
          </w:p>
          <w:p w:rsidR="0067488C" w:rsidRDefault="0067488C" w:rsidP="00A70F67">
            <w:pPr>
              <w:pStyle w:val="justify"/>
            </w:pPr>
          </w:p>
          <w:p w:rsidR="0067488C" w:rsidRDefault="0067488C" w:rsidP="00A70F67">
            <w:pPr>
              <w:pStyle w:val="justify"/>
            </w:pPr>
          </w:p>
          <w:p w:rsidR="0067488C" w:rsidRDefault="0067488C" w:rsidP="00A70F67">
            <w:pPr>
              <w:pStyle w:val="justify"/>
            </w:pPr>
          </w:p>
          <w:p w:rsidR="0067488C" w:rsidRDefault="0067488C" w:rsidP="00A70F67">
            <w:pPr>
              <w:pStyle w:val="justify"/>
            </w:pPr>
          </w:p>
          <w:p w:rsidR="0067488C" w:rsidRDefault="0067488C" w:rsidP="00A70F67">
            <w:pPr>
              <w:pStyle w:val="justify"/>
            </w:pPr>
          </w:p>
          <w:p w:rsidR="0067488C" w:rsidRDefault="0067488C" w:rsidP="00A70F67">
            <w:pPr>
              <w:pStyle w:val="justify"/>
            </w:pPr>
          </w:p>
          <w:p w:rsidR="0067488C" w:rsidRDefault="0067488C" w:rsidP="00A70F67">
            <w:pPr>
              <w:pStyle w:val="justify"/>
            </w:pPr>
          </w:p>
          <w:tbl>
            <w:tblPr>
              <w:tblW w:w="9645" w:type="dxa"/>
              <w:tblLayout w:type="fixed"/>
              <w:tblLook w:val="04A0" w:firstRow="1" w:lastRow="0" w:firstColumn="1" w:lastColumn="0" w:noHBand="0" w:noVBand="1"/>
            </w:tblPr>
            <w:tblGrid>
              <w:gridCol w:w="6570"/>
              <w:gridCol w:w="3075"/>
            </w:tblGrid>
            <w:tr w:rsidR="0067488C" w:rsidTr="0067488C">
              <w:tc>
                <w:tcPr>
                  <w:tcW w:w="6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488C" w:rsidRDefault="0067488C" w:rsidP="0067488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488C" w:rsidRDefault="0067488C" w:rsidP="005B19C0">
                  <w:bookmarkStart w:id="4" w:name="a2"/>
                  <w:bookmarkEnd w:id="4"/>
                  <w:r>
                    <w:rPr>
                      <w:i/>
                      <w:iCs/>
                    </w:rPr>
                    <w:t>Приложение 2</w:t>
                  </w:r>
                  <w:r>
                    <w:rPr>
                      <w:i/>
                      <w:iCs/>
                    </w:rPr>
                    <w:br/>
                  </w:r>
                </w:p>
              </w:tc>
            </w:tr>
          </w:tbl>
          <w:p w:rsidR="0067488C" w:rsidRDefault="0067488C" w:rsidP="0067488C">
            <w:pPr>
              <w:rPr>
                <w:vanish/>
              </w:rPr>
            </w:pPr>
          </w:p>
          <w:tbl>
            <w:tblPr>
              <w:tblW w:w="9645" w:type="dxa"/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67488C" w:rsidTr="0067488C">
              <w:tc>
                <w:tcPr>
                  <w:tcW w:w="9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488C" w:rsidRDefault="0067488C" w:rsidP="0067488C">
                  <w:pPr>
                    <w:pStyle w:val="y3"/>
                  </w:pPr>
                  <w:r>
                    <w:t>Регистрационно-контрольная карточка</w:t>
                  </w:r>
                </w:p>
                <w:p w:rsidR="0067488C" w:rsidRDefault="0067488C" w:rsidP="0067488C">
                  <w:pPr>
                    <w:pStyle w:val="a5"/>
                    <w:jc w:val="right"/>
                  </w:pPr>
                  <w:r>
                    <w:t>№ ________________________</w:t>
                  </w:r>
                </w:p>
                <w:p w:rsidR="0067488C" w:rsidRDefault="0067488C" w:rsidP="0067488C">
                  <w:pPr>
                    <w:pStyle w:val="a5"/>
                    <w:jc w:val="right"/>
                  </w:pPr>
                  <w:r>
                    <w:t>(регистрационный индекс) </w:t>
                  </w:r>
                </w:p>
                <w:p w:rsidR="0067488C" w:rsidRDefault="0067488C" w:rsidP="0067488C">
                  <w:pPr>
                    <w:pStyle w:val="a5"/>
                  </w:pPr>
                  <w:r>
                    <w:t> </w:t>
                  </w:r>
                </w:p>
                <w:p w:rsidR="0067488C" w:rsidRDefault="0067488C" w:rsidP="0067488C">
                  <w:pPr>
                    <w:pStyle w:val="a00"/>
                  </w:pPr>
                  <w:r>
                    <w:t>Фамилия, собственное имя, отчество (при его наличии) ________________________________</w:t>
                  </w:r>
                </w:p>
                <w:p w:rsidR="0067488C" w:rsidRDefault="0067488C" w:rsidP="0067488C">
                  <w:pPr>
                    <w:pStyle w:val="a00"/>
                  </w:pPr>
                  <w:r>
                    <w:t>________________________________________________________________________________</w:t>
                  </w:r>
                </w:p>
                <w:p w:rsidR="0067488C" w:rsidRDefault="0067488C" w:rsidP="0067488C">
                  <w:pPr>
                    <w:pStyle w:val="a00"/>
                  </w:pPr>
                  <w:r>
                    <w:t>Адрес места жительства и (или) работы (учебы), контактный телефон (при необходимости) ________________________________________________________________________________</w:t>
                  </w:r>
                </w:p>
                <w:p w:rsidR="0067488C" w:rsidRDefault="0067488C" w:rsidP="0067488C">
                  <w:pPr>
                    <w:pStyle w:val="a00"/>
                  </w:pPr>
                  <w:r>
                    <w:t>________________________________________________________________________________</w:t>
                  </w:r>
                </w:p>
                <w:p w:rsidR="0067488C" w:rsidRDefault="0067488C" w:rsidP="0067488C">
                  <w:pPr>
                    <w:pStyle w:val="a0-justify"/>
                  </w:pPr>
                  <w:r>
                    <w:t>Наименование юридического лица и его юридический адрес (для представителей юридических лиц) ________________________________________________________________</w:t>
                  </w:r>
                </w:p>
                <w:p w:rsidR="0067488C" w:rsidRDefault="0067488C" w:rsidP="0067488C">
                  <w:pPr>
                    <w:pStyle w:val="a00"/>
                  </w:pPr>
                  <w:r>
                    <w:t>Дата поступления ________________________________________________________________</w:t>
                  </w:r>
                </w:p>
                <w:p w:rsidR="0067488C" w:rsidRDefault="0067488C" w:rsidP="0067488C">
                  <w:pPr>
                    <w:pStyle w:val="a00"/>
                  </w:pPr>
                  <w:r>
                    <w:t>Тематика _______________________________________________________________________</w:t>
                  </w:r>
                </w:p>
                <w:p w:rsidR="0067488C" w:rsidRDefault="0067488C" w:rsidP="0067488C">
                  <w:pPr>
                    <w:pStyle w:val="a00"/>
                  </w:pPr>
                  <w:r>
                    <w:t>Содержание _____________________________________________________________________</w:t>
                  </w:r>
                </w:p>
                <w:p w:rsidR="0067488C" w:rsidRDefault="0067488C" w:rsidP="0067488C">
                  <w:pPr>
                    <w:pStyle w:val="a00"/>
                  </w:pPr>
                  <w:r>
                    <w:t>________________________________________________________________________________</w:t>
                  </w:r>
                </w:p>
                <w:p w:rsidR="0067488C" w:rsidRDefault="0067488C" w:rsidP="0067488C">
                  <w:pPr>
                    <w:pStyle w:val="a00"/>
                  </w:pPr>
                  <w:r>
                    <w:t>________________________________________________________________________________</w:t>
                  </w:r>
                </w:p>
                <w:p w:rsidR="0067488C" w:rsidRDefault="0067488C" w:rsidP="0067488C">
                  <w:pPr>
                    <w:pStyle w:val="a00"/>
                  </w:pPr>
                  <w:r>
                    <w:t>________________________________________________________________________________</w:t>
                  </w:r>
                </w:p>
                <w:p w:rsidR="0067488C" w:rsidRDefault="0067488C" w:rsidP="0067488C">
                  <w:pPr>
                    <w:pStyle w:val="a00"/>
                  </w:pPr>
                  <w:r>
                    <w:t>Резолюция ______________________________________________________________________</w:t>
                  </w:r>
                </w:p>
                <w:p w:rsidR="0067488C" w:rsidRDefault="0067488C" w:rsidP="0067488C">
                  <w:pPr>
                    <w:pStyle w:val="a00"/>
                  </w:pPr>
                  <w:r>
                    <w:t>________________________________________________________________________________</w:t>
                  </w:r>
                </w:p>
                <w:p w:rsidR="0067488C" w:rsidRDefault="0067488C" w:rsidP="0067488C">
                  <w:pPr>
                    <w:pStyle w:val="a00"/>
                  </w:pPr>
                  <w:r>
                    <w:t>Исполнитель ____________________________________________________________________</w:t>
                  </w:r>
                </w:p>
                <w:p w:rsidR="0067488C" w:rsidRDefault="0067488C" w:rsidP="0067488C">
                  <w:pPr>
                    <w:pStyle w:val="a00"/>
                  </w:pPr>
                  <w:r>
                    <w:t>Дата направления на исполнение ___________________________________________________</w:t>
                  </w:r>
                </w:p>
                <w:p w:rsidR="0067488C" w:rsidRDefault="0067488C" w:rsidP="0067488C">
                  <w:pPr>
                    <w:pStyle w:val="a00"/>
                  </w:pPr>
                  <w:r>
                    <w:t>Срок исполнения ________________________________________________________________</w:t>
                  </w:r>
                </w:p>
                <w:p w:rsidR="0067488C" w:rsidRDefault="0067488C" w:rsidP="0067488C">
                  <w:pPr>
                    <w:pStyle w:val="a00"/>
                  </w:pPr>
                  <w:r>
                    <w:t>Дата исполнения _________________________________________________________________</w:t>
                  </w:r>
                </w:p>
                <w:p w:rsidR="0067488C" w:rsidRDefault="0067488C" w:rsidP="0067488C">
                  <w:pPr>
                    <w:pStyle w:val="a00"/>
                  </w:pPr>
                  <w:r>
                    <w:t>Ход рассмотрения ________________________________________________________________</w:t>
                  </w:r>
                </w:p>
                <w:p w:rsidR="0067488C" w:rsidRDefault="0067488C" w:rsidP="0067488C">
                  <w:pPr>
                    <w:pStyle w:val="a00"/>
                  </w:pPr>
                  <w:r>
                    <w:t>________________________________________________________________________________</w:t>
                  </w:r>
                </w:p>
                <w:p w:rsidR="0067488C" w:rsidRDefault="0067488C" w:rsidP="0067488C">
                  <w:pPr>
                    <w:pStyle w:val="a00"/>
                  </w:pPr>
                  <w:r>
                    <w:t>Результат рассмотрения ___________________________________________________________</w:t>
                  </w:r>
                </w:p>
                <w:p w:rsidR="0067488C" w:rsidRDefault="0067488C" w:rsidP="0067488C">
                  <w:pPr>
                    <w:pStyle w:val="a00"/>
                  </w:pPr>
                  <w:r>
                    <w:t>Отметка о снятии с контроля _______________________________________________________</w:t>
                  </w:r>
                </w:p>
                <w:p w:rsidR="0067488C" w:rsidRDefault="0067488C" w:rsidP="0067488C">
                  <w:pPr>
                    <w:pStyle w:val="a00"/>
                  </w:pPr>
                  <w:r>
                    <w:t>Документ подшит в дело № __________ _______ л</w:t>
                  </w:r>
                </w:p>
              </w:tc>
            </w:tr>
          </w:tbl>
          <w:p w:rsidR="0067488C" w:rsidRDefault="0067488C" w:rsidP="00A70F67">
            <w:pPr>
              <w:pStyle w:val="justify"/>
            </w:pPr>
          </w:p>
          <w:p w:rsidR="0067488C" w:rsidRPr="00454B33" w:rsidRDefault="0067488C" w:rsidP="00A70F67">
            <w:pPr>
              <w:pStyle w:val="justify"/>
            </w:pPr>
          </w:p>
        </w:tc>
      </w:tr>
    </w:tbl>
    <w:p w:rsidR="00A70F67" w:rsidRPr="00454B33" w:rsidRDefault="00A70F67" w:rsidP="00A70F67">
      <w:pPr>
        <w:pStyle w:val="a5"/>
      </w:pPr>
      <w:r w:rsidRPr="00454B33">
        <w:lastRenderedPageBreak/>
        <w:t> </w:t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10200"/>
      </w:tblGrid>
      <w:tr w:rsidR="00B43F75" w:rsidRPr="00B43F75" w:rsidTr="00B43F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3F75" w:rsidRPr="00B43F75" w:rsidRDefault="00B43F75" w:rsidP="00B43F75">
            <w:pPr>
              <w:spacing w:before="400" w:after="400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B43F75">
              <w:rPr>
                <w:rFonts w:eastAsia="Times New Roman"/>
                <w:b/>
                <w:bCs/>
                <w:i/>
                <w:iCs/>
              </w:rPr>
              <w:lastRenderedPageBreak/>
              <w:t>График проведения прямых телефонных линий (пример)</w:t>
            </w:r>
          </w:p>
        </w:tc>
      </w:tr>
    </w:tbl>
    <w:p w:rsidR="00B43F75" w:rsidRPr="00B43F75" w:rsidRDefault="00B43F75" w:rsidP="00B43F75">
      <w:pPr>
        <w:rPr>
          <w:rFonts w:eastAsia="Times New Roman"/>
          <w:vanish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B43F75" w:rsidRPr="00B43F75" w:rsidTr="005B19C0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3F75" w:rsidRPr="00B43F75" w:rsidRDefault="00B43F75" w:rsidP="00B43F75">
            <w:pPr>
              <w:spacing w:after="160"/>
              <w:ind w:firstLine="567"/>
              <w:rPr>
                <w:rFonts w:eastAsia="Times New Roman"/>
              </w:rPr>
            </w:pPr>
            <w:r w:rsidRPr="00B43F75">
              <w:rPr>
                <w:rFonts w:eastAsia="Times New Roman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3F75" w:rsidRDefault="00B43F75" w:rsidP="00495F2B">
            <w:pPr>
              <w:rPr>
                <w:rFonts w:eastAsia="Times New Roman"/>
              </w:rPr>
            </w:pPr>
            <w:r w:rsidRPr="00B43F75">
              <w:rPr>
                <w:rFonts w:eastAsia="Times New Roman"/>
              </w:rPr>
              <w:t>УТВЕРЖДАЮ</w:t>
            </w:r>
            <w:r w:rsidRPr="00B43F75">
              <w:rPr>
                <w:rFonts w:eastAsia="Times New Roman"/>
              </w:rPr>
              <w:br/>
              <w:t>Руководитель организации</w:t>
            </w:r>
            <w:r w:rsidRPr="00B43F75">
              <w:rPr>
                <w:rFonts w:eastAsia="Times New Roman"/>
              </w:rPr>
              <w:br/>
              <w:t>_____________ (Ф.И.О.)</w:t>
            </w:r>
          </w:p>
          <w:p w:rsidR="00495F2B" w:rsidRPr="00B43F75" w:rsidRDefault="00495F2B" w:rsidP="00495F2B">
            <w:pPr>
              <w:rPr>
                <w:rFonts w:eastAsia="Times New Roman"/>
              </w:rPr>
            </w:pPr>
            <w:r w:rsidRPr="00B43F75">
              <w:rPr>
                <w:rFonts w:eastAsia="Times New Roman"/>
              </w:rPr>
              <w:t>«____» _______ 20___ год</w:t>
            </w:r>
            <w:r w:rsidRPr="00B43F75">
              <w:rPr>
                <w:rFonts w:eastAsia="Times New Roman"/>
              </w:rPr>
              <w:br/>
            </w:r>
          </w:p>
        </w:tc>
      </w:tr>
    </w:tbl>
    <w:p w:rsidR="00B43F75" w:rsidRPr="00B43F75" w:rsidRDefault="00B43F75" w:rsidP="00B43F75">
      <w:pPr>
        <w:rPr>
          <w:rFonts w:eastAsia="Times New Roman"/>
          <w:vanish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1559"/>
        <w:gridCol w:w="3402"/>
      </w:tblGrid>
      <w:tr w:rsidR="00B43F75" w:rsidRPr="00B43F75" w:rsidTr="005B19C0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3F75" w:rsidRPr="00B43F75" w:rsidRDefault="00B43F75" w:rsidP="00B43F75">
            <w:pPr>
              <w:spacing w:before="400" w:after="400"/>
              <w:jc w:val="center"/>
              <w:rPr>
                <w:rFonts w:eastAsia="Times New Roman"/>
              </w:rPr>
            </w:pPr>
            <w:r w:rsidRPr="00B43F75">
              <w:rPr>
                <w:rFonts w:eastAsia="Times New Roman"/>
              </w:rPr>
              <w:t>График проведения прямых телефонных линий</w:t>
            </w:r>
            <w:r w:rsidRPr="00B43F75">
              <w:rPr>
                <w:rFonts w:eastAsia="Times New Roman"/>
              </w:rPr>
              <w:br/>
              <w:t xml:space="preserve">в _________________________________________ </w:t>
            </w:r>
            <w:proofErr w:type="spellStart"/>
            <w:r w:rsidRPr="00B43F75">
              <w:rPr>
                <w:rFonts w:eastAsia="Times New Roman"/>
              </w:rPr>
              <w:t>в</w:t>
            </w:r>
            <w:proofErr w:type="spellEnd"/>
            <w:r w:rsidRPr="00B43F75">
              <w:rPr>
                <w:rFonts w:eastAsia="Times New Roman"/>
              </w:rPr>
              <w:t xml:space="preserve"> ____ полугодии _____ </w:t>
            </w:r>
            <w:proofErr w:type="gramStart"/>
            <w:r w:rsidRPr="00B43F75">
              <w:rPr>
                <w:rFonts w:eastAsia="Times New Roman"/>
              </w:rPr>
              <w:t>года</w:t>
            </w:r>
            <w:r w:rsidRPr="00B43F75">
              <w:rPr>
                <w:rFonts w:eastAsia="Times New Roman"/>
              </w:rPr>
              <w:br/>
              <w:t>(</w:t>
            </w:r>
            <w:proofErr w:type="gramEnd"/>
            <w:r w:rsidRPr="00B43F75">
              <w:rPr>
                <w:rFonts w:eastAsia="Times New Roman"/>
              </w:rPr>
              <w:t>наименование государственной организации)                                                </w:t>
            </w:r>
          </w:p>
        </w:tc>
      </w:tr>
      <w:tr w:rsidR="00B43F75" w:rsidRPr="00B43F75" w:rsidTr="005B19C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B43F75" w:rsidRPr="00B43F75" w:rsidRDefault="00B43F75" w:rsidP="00B43F75">
            <w:pPr>
              <w:jc w:val="center"/>
              <w:rPr>
                <w:rFonts w:eastAsia="Times New Roman"/>
              </w:rPr>
            </w:pPr>
            <w:r w:rsidRPr="00B43F75">
              <w:rPr>
                <w:rFonts w:eastAsia="Times New Roman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B43F75" w:rsidRPr="00B43F75" w:rsidRDefault="00B43F75" w:rsidP="00B43F75">
            <w:pPr>
              <w:jc w:val="center"/>
              <w:rPr>
                <w:rFonts w:eastAsia="Times New Roman"/>
              </w:rPr>
            </w:pPr>
            <w:r w:rsidRPr="00B43F75">
              <w:rPr>
                <w:rFonts w:eastAsia="Times New Roman"/>
              </w:rPr>
              <w:t>Время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B43F75" w:rsidRPr="00B43F75" w:rsidRDefault="00B43F75" w:rsidP="00B43F75">
            <w:pPr>
              <w:jc w:val="center"/>
              <w:rPr>
                <w:rFonts w:eastAsia="Times New Roman"/>
              </w:rPr>
            </w:pPr>
            <w:r w:rsidRPr="00B43F75">
              <w:rPr>
                <w:rFonts w:eastAsia="Times New Roman"/>
              </w:rPr>
              <w:t>Тематика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B43F75" w:rsidRPr="00B43F75" w:rsidRDefault="00B43F75" w:rsidP="00B43F75">
            <w:pPr>
              <w:jc w:val="center"/>
              <w:rPr>
                <w:rFonts w:eastAsia="Times New Roman"/>
              </w:rPr>
            </w:pPr>
            <w:r w:rsidRPr="00B43F75">
              <w:rPr>
                <w:rFonts w:eastAsia="Times New Roman"/>
              </w:rPr>
              <w:t>№ телефона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B43F75" w:rsidRPr="00B43F75" w:rsidRDefault="00B43F75" w:rsidP="00B43F75">
            <w:pPr>
              <w:jc w:val="center"/>
              <w:rPr>
                <w:rFonts w:eastAsia="Times New Roman"/>
              </w:rPr>
            </w:pPr>
            <w:r w:rsidRPr="00B43F75">
              <w:rPr>
                <w:rFonts w:eastAsia="Times New Roman"/>
              </w:rPr>
              <w:t>Ответственное лицо</w:t>
            </w:r>
          </w:p>
        </w:tc>
      </w:tr>
      <w:tr w:rsidR="00B43F75" w:rsidRPr="00B43F75" w:rsidTr="005B19C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3F75" w:rsidRPr="00B43F75" w:rsidRDefault="00B43F75" w:rsidP="00B43F75">
            <w:pPr>
              <w:rPr>
                <w:rFonts w:eastAsia="Times New Roman"/>
              </w:rPr>
            </w:pPr>
            <w:r w:rsidRPr="00B43F75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3F75" w:rsidRPr="00B43F75" w:rsidRDefault="00B43F75" w:rsidP="00B43F75">
            <w:pPr>
              <w:rPr>
                <w:rFonts w:eastAsia="Times New Roman"/>
              </w:rPr>
            </w:pPr>
            <w:r w:rsidRPr="00B43F75">
              <w:rPr>
                <w:rFonts w:eastAsia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3F75" w:rsidRPr="00B43F75" w:rsidRDefault="00B43F75" w:rsidP="00B43F75">
            <w:pPr>
              <w:rPr>
                <w:rFonts w:eastAsia="Times New Roman"/>
              </w:rPr>
            </w:pPr>
            <w:r w:rsidRPr="00B43F75"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3F75" w:rsidRPr="00B43F75" w:rsidRDefault="00B43F75" w:rsidP="00B43F75">
            <w:pPr>
              <w:rPr>
                <w:rFonts w:eastAsia="Times New Roman"/>
              </w:rPr>
            </w:pPr>
            <w:r w:rsidRPr="00B43F75">
              <w:rPr>
                <w:rFonts w:eastAsia="Times New Roman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3F75" w:rsidRPr="00B43F75" w:rsidRDefault="00B43F75" w:rsidP="00B43F75">
            <w:pPr>
              <w:rPr>
                <w:rFonts w:eastAsia="Times New Roman"/>
              </w:rPr>
            </w:pPr>
            <w:r w:rsidRPr="00B43F75">
              <w:rPr>
                <w:rFonts w:eastAsia="Times New Roman"/>
              </w:rPr>
              <w:t> </w:t>
            </w:r>
          </w:p>
        </w:tc>
      </w:tr>
      <w:tr w:rsidR="00B43F75" w:rsidRPr="00B43F75" w:rsidTr="005B19C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3F75" w:rsidRPr="00B43F75" w:rsidRDefault="00B43F75" w:rsidP="00B43F75">
            <w:pPr>
              <w:rPr>
                <w:rFonts w:eastAsia="Times New Roman"/>
              </w:rPr>
            </w:pPr>
            <w:r w:rsidRPr="00B43F75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3F75" w:rsidRPr="00B43F75" w:rsidRDefault="00B43F75" w:rsidP="00B43F75">
            <w:pPr>
              <w:rPr>
                <w:rFonts w:eastAsia="Times New Roman"/>
              </w:rPr>
            </w:pPr>
            <w:r w:rsidRPr="00B43F75">
              <w:rPr>
                <w:rFonts w:eastAsia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3F75" w:rsidRPr="00B43F75" w:rsidRDefault="00B43F75" w:rsidP="00B43F75">
            <w:pPr>
              <w:rPr>
                <w:rFonts w:eastAsia="Times New Roman"/>
              </w:rPr>
            </w:pPr>
            <w:r w:rsidRPr="00B43F75"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3F75" w:rsidRPr="00B43F75" w:rsidRDefault="00B43F75" w:rsidP="00B43F75">
            <w:pPr>
              <w:rPr>
                <w:rFonts w:eastAsia="Times New Roman"/>
              </w:rPr>
            </w:pPr>
            <w:r w:rsidRPr="00B43F75">
              <w:rPr>
                <w:rFonts w:eastAsia="Times New Roman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3F75" w:rsidRPr="00B43F75" w:rsidRDefault="00B43F75" w:rsidP="00B43F75">
            <w:pPr>
              <w:rPr>
                <w:rFonts w:eastAsia="Times New Roman"/>
              </w:rPr>
            </w:pPr>
            <w:r w:rsidRPr="00B43F75">
              <w:rPr>
                <w:rFonts w:eastAsia="Times New Roman"/>
              </w:rPr>
              <w:t> </w:t>
            </w:r>
          </w:p>
        </w:tc>
      </w:tr>
    </w:tbl>
    <w:p w:rsidR="00B43F75" w:rsidRPr="00B43F75" w:rsidRDefault="00B43F75" w:rsidP="00B43F75">
      <w:pPr>
        <w:spacing w:after="160"/>
        <w:ind w:firstLine="567"/>
        <w:rPr>
          <w:rFonts w:eastAsia="Times New Roman"/>
        </w:rPr>
      </w:pPr>
      <w:r w:rsidRPr="00B43F75">
        <w:rPr>
          <w:rFonts w:eastAsia="Times New Roman"/>
        </w:rP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4530"/>
        <w:gridCol w:w="2265"/>
        <w:gridCol w:w="2850"/>
      </w:tblGrid>
      <w:tr w:rsidR="00B43F75" w:rsidRPr="00B43F75" w:rsidTr="00B43F7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3F75" w:rsidRPr="00B43F75" w:rsidRDefault="00B43F75" w:rsidP="00B43F75">
            <w:pPr>
              <w:rPr>
                <w:rFonts w:eastAsia="Times New Roman"/>
              </w:rPr>
            </w:pPr>
            <w:r w:rsidRPr="00B43F75">
              <w:rPr>
                <w:rFonts w:eastAsia="Times New Roman"/>
              </w:rPr>
              <w:t>Должность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3F75" w:rsidRPr="00B43F75" w:rsidRDefault="00B43F75" w:rsidP="00B43F75">
            <w:pPr>
              <w:rPr>
                <w:rFonts w:eastAsia="Times New Roman"/>
              </w:rPr>
            </w:pPr>
            <w:r w:rsidRPr="00B43F75">
              <w:rPr>
                <w:rFonts w:eastAsia="Times New Roman"/>
                <w:i/>
                <w:iCs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3F75" w:rsidRPr="00B43F75" w:rsidRDefault="00B43F75" w:rsidP="00B43F75">
            <w:pPr>
              <w:rPr>
                <w:rFonts w:eastAsia="Times New Roman"/>
              </w:rPr>
            </w:pPr>
            <w:r w:rsidRPr="00B43F75">
              <w:rPr>
                <w:rFonts w:eastAsia="Times New Roman"/>
              </w:rPr>
              <w:t>Расшифровка подписи</w:t>
            </w:r>
          </w:p>
        </w:tc>
      </w:tr>
    </w:tbl>
    <w:p w:rsidR="00935B9E" w:rsidRDefault="00935B9E" w:rsidP="00935B9E">
      <w:pPr>
        <w:pStyle w:val="justify"/>
        <w:ind w:firstLine="0"/>
        <w:rPr>
          <w:sz w:val="28"/>
          <w:szCs w:val="28"/>
        </w:rPr>
      </w:pPr>
    </w:p>
    <w:p w:rsidR="00B43F75" w:rsidRDefault="00B43F75" w:rsidP="00935B9E">
      <w:pPr>
        <w:pStyle w:val="justify"/>
        <w:ind w:firstLine="0"/>
        <w:rPr>
          <w:sz w:val="28"/>
          <w:szCs w:val="28"/>
        </w:rPr>
      </w:pPr>
    </w:p>
    <w:p w:rsidR="00935B9E" w:rsidRDefault="00935B9E" w:rsidP="00935B9E">
      <w:pPr>
        <w:pStyle w:val="justify"/>
        <w:ind w:firstLine="0"/>
        <w:rPr>
          <w:sz w:val="28"/>
          <w:szCs w:val="28"/>
        </w:rPr>
      </w:pPr>
    </w:p>
    <w:p w:rsidR="00935B9E" w:rsidRDefault="00935B9E" w:rsidP="00935B9E">
      <w:pPr>
        <w:pStyle w:val="justify"/>
        <w:ind w:firstLine="0"/>
        <w:rPr>
          <w:sz w:val="28"/>
          <w:szCs w:val="28"/>
        </w:rPr>
      </w:pPr>
    </w:p>
    <w:p w:rsidR="00935B9E" w:rsidRDefault="00935B9E">
      <w:pPr>
        <w:pStyle w:val="justify"/>
        <w:rPr>
          <w:sz w:val="28"/>
          <w:szCs w:val="28"/>
        </w:rPr>
      </w:pPr>
    </w:p>
    <w:p w:rsidR="00935B9E" w:rsidRDefault="00935B9E">
      <w:pPr>
        <w:pStyle w:val="justify"/>
        <w:rPr>
          <w:sz w:val="28"/>
          <w:szCs w:val="28"/>
        </w:rPr>
      </w:pPr>
    </w:p>
    <w:p w:rsidR="00935B9E" w:rsidRDefault="00935B9E">
      <w:pPr>
        <w:pStyle w:val="justify"/>
        <w:rPr>
          <w:sz w:val="28"/>
          <w:szCs w:val="28"/>
        </w:rPr>
      </w:pPr>
    </w:p>
    <w:p w:rsidR="00935B9E" w:rsidRDefault="00935B9E">
      <w:pPr>
        <w:pStyle w:val="justify"/>
        <w:rPr>
          <w:sz w:val="28"/>
          <w:szCs w:val="28"/>
        </w:rPr>
      </w:pPr>
    </w:p>
    <w:sectPr w:rsidR="00935B9E" w:rsidSect="002A7F5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46"/>
    <w:rsid w:val="00001FB6"/>
    <w:rsid w:val="000430CA"/>
    <w:rsid w:val="00067088"/>
    <w:rsid w:val="0013010A"/>
    <w:rsid w:val="001415EF"/>
    <w:rsid w:val="001769A0"/>
    <w:rsid w:val="001C598F"/>
    <w:rsid w:val="002A7F5A"/>
    <w:rsid w:val="002D071D"/>
    <w:rsid w:val="004306CA"/>
    <w:rsid w:val="00495F2B"/>
    <w:rsid w:val="00583724"/>
    <w:rsid w:val="005B19C0"/>
    <w:rsid w:val="005C4176"/>
    <w:rsid w:val="005C5290"/>
    <w:rsid w:val="0067488C"/>
    <w:rsid w:val="006868EA"/>
    <w:rsid w:val="00696EBB"/>
    <w:rsid w:val="006A7529"/>
    <w:rsid w:val="00781C86"/>
    <w:rsid w:val="00797A46"/>
    <w:rsid w:val="007F3CB2"/>
    <w:rsid w:val="008B7CB5"/>
    <w:rsid w:val="008E7C5A"/>
    <w:rsid w:val="00904566"/>
    <w:rsid w:val="00935B9E"/>
    <w:rsid w:val="009C10E1"/>
    <w:rsid w:val="009C73FE"/>
    <w:rsid w:val="009D5F16"/>
    <w:rsid w:val="009E0FB7"/>
    <w:rsid w:val="00A70F67"/>
    <w:rsid w:val="00A905A6"/>
    <w:rsid w:val="00AE4E20"/>
    <w:rsid w:val="00B05DB6"/>
    <w:rsid w:val="00B43F75"/>
    <w:rsid w:val="00B8097B"/>
    <w:rsid w:val="00C35FAF"/>
    <w:rsid w:val="00C41E6C"/>
    <w:rsid w:val="00CA54D9"/>
    <w:rsid w:val="00D36DE7"/>
    <w:rsid w:val="00E30B29"/>
    <w:rsid w:val="00E335D4"/>
    <w:rsid w:val="00EF7FB8"/>
    <w:rsid w:val="00F51D30"/>
    <w:rsid w:val="00F6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CE983-5574-4111-96CD-C4C8DC7B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paragraph" w:styleId="a5">
    <w:name w:val="Normal (Web)"/>
    <w:basedOn w:val="a"/>
    <w:uiPriority w:val="99"/>
    <w:unhideWhenUsed/>
    <w:pPr>
      <w:spacing w:after="160"/>
      <w:ind w:firstLine="567"/>
    </w:pPr>
  </w:style>
  <w:style w:type="paragraph" w:customStyle="1" w:styleId="margt">
    <w:name w:val="marg_t"/>
    <w:basedOn w:val="a"/>
    <w:pPr>
      <w:spacing w:before="160" w:after="160"/>
      <w:ind w:firstLine="567"/>
    </w:pPr>
  </w:style>
  <w:style w:type="paragraph" w:customStyle="1" w:styleId="justify">
    <w:name w:val="justify"/>
    <w:basedOn w:val="a"/>
    <w:pPr>
      <w:spacing w:after="160"/>
      <w:ind w:firstLine="567"/>
      <w:jc w:val="both"/>
    </w:pPr>
  </w:style>
  <w:style w:type="paragraph" w:customStyle="1" w:styleId="justifynomarg">
    <w:name w:val="justify_nomarg"/>
    <w:basedOn w:val="a"/>
    <w:pPr>
      <w:ind w:firstLine="567"/>
      <w:jc w:val="both"/>
    </w:pPr>
  </w:style>
  <w:style w:type="paragraph" w:customStyle="1" w:styleId="a00">
    <w:name w:val="a0"/>
    <w:basedOn w:val="a"/>
    <w:pPr>
      <w:spacing w:after="160"/>
    </w:pPr>
  </w:style>
  <w:style w:type="paragraph" w:customStyle="1" w:styleId="a0nomarg">
    <w:name w:val="a0_nomarg"/>
    <w:basedOn w:val="a"/>
  </w:style>
  <w:style w:type="paragraph" w:customStyle="1" w:styleId="a0-justify">
    <w:name w:val="a0-justify"/>
    <w:basedOn w:val="a"/>
    <w:pPr>
      <w:spacing w:after="160"/>
      <w:jc w:val="both"/>
    </w:pPr>
  </w:style>
  <w:style w:type="paragraph" w:customStyle="1" w:styleId="a0-justifynomarg">
    <w:name w:val="a0-justify_nomarg"/>
    <w:basedOn w:val="a"/>
    <w:pPr>
      <w:jc w:val="both"/>
    </w:pPr>
  </w:style>
  <w:style w:type="paragraph" w:customStyle="1" w:styleId="podzag1">
    <w:name w:val="podzag_1"/>
    <w:basedOn w:val="a"/>
    <w:pPr>
      <w:spacing w:before="320" w:after="320"/>
      <w:jc w:val="center"/>
    </w:pPr>
    <w:rPr>
      <w:b/>
      <w:bCs/>
    </w:rPr>
  </w:style>
  <w:style w:type="paragraph" w:customStyle="1" w:styleId="podzag2">
    <w:name w:val="podzag_2"/>
    <w:basedOn w:val="a"/>
    <w:pPr>
      <w:spacing w:before="320" w:after="320"/>
      <w:jc w:val="center"/>
    </w:pPr>
    <w:rPr>
      <w:b/>
      <w:bCs/>
      <w:i/>
      <w:iCs/>
    </w:rPr>
  </w:style>
  <w:style w:type="paragraph" w:customStyle="1" w:styleId="podzag3">
    <w:name w:val="podzag_3"/>
    <w:basedOn w:val="a"/>
    <w:pPr>
      <w:spacing w:before="320" w:after="320"/>
      <w:jc w:val="center"/>
    </w:pPr>
    <w:rPr>
      <w:i/>
      <w:iCs/>
    </w:rPr>
  </w:style>
  <w:style w:type="paragraph" w:customStyle="1" w:styleId="podzagtabl">
    <w:name w:val="podzag_tabl"/>
    <w:basedOn w:val="a"/>
    <w:pPr>
      <w:spacing w:before="320" w:after="320"/>
      <w:jc w:val="center"/>
    </w:pPr>
    <w:rPr>
      <w:b/>
      <w:bCs/>
      <w:i/>
      <w:iCs/>
    </w:rPr>
  </w:style>
  <w:style w:type="paragraph" w:customStyle="1" w:styleId="prikazorg">
    <w:name w:val="prikaz_org"/>
    <w:basedOn w:val="a"/>
  </w:style>
  <w:style w:type="paragraph" w:customStyle="1" w:styleId="prikaznazv">
    <w:name w:val="prikaz_nazv"/>
    <w:basedOn w:val="a"/>
    <w:rPr>
      <w:b/>
      <w:bCs/>
    </w:rPr>
  </w:style>
  <w:style w:type="paragraph" w:customStyle="1" w:styleId="prikazname">
    <w:name w:val="prikaz_name"/>
    <w:basedOn w:val="a"/>
    <w:rPr>
      <w:b/>
      <w:bCs/>
      <w:color w:val="000088"/>
    </w:rPr>
  </w:style>
  <w:style w:type="paragraph" w:customStyle="1" w:styleId="primsit">
    <w:name w:val="prim_sit"/>
    <w:basedOn w:val="a"/>
    <w:pPr>
      <w:spacing w:before="160" w:after="160"/>
    </w:pPr>
    <w:rPr>
      <w:b/>
      <w:bCs/>
      <w:i/>
      <w:iCs/>
    </w:rPr>
  </w:style>
  <w:style w:type="paragraph" w:customStyle="1" w:styleId="nenname">
    <w:name w:val="nen_name"/>
    <w:basedOn w:val="a"/>
    <w:pPr>
      <w:spacing w:before="320" w:after="320"/>
    </w:pPr>
    <w:rPr>
      <w:b/>
      <w:bCs/>
      <w:color w:val="000088"/>
    </w:rPr>
  </w:style>
  <w:style w:type="paragraph" w:customStyle="1" w:styleId="nenorgpr">
    <w:name w:val="nen_orgpr"/>
    <w:basedOn w:val="a"/>
    <w:pPr>
      <w:spacing w:after="160"/>
      <w:jc w:val="center"/>
    </w:pPr>
    <w:rPr>
      <w:b/>
      <w:bCs/>
    </w:rPr>
  </w:style>
  <w:style w:type="paragraph" w:customStyle="1" w:styleId="nendate">
    <w:name w:val="nen_date"/>
    <w:basedOn w:val="a"/>
    <w:pPr>
      <w:spacing w:after="160"/>
      <w:jc w:val="center"/>
    </w:pPr>
    <w:rPr>
      <w:i/>
      <w:iCs/>
    </w:rPr>
  </w:style>
  <w:style w:type="paragraph" w:customStyle="1" w:styleId="nendolzh">
    <w:name w:val="nen_dolzh"/>
    <w:basedOn w:val="a"/>
    <w:pPr>
      <w:spacing w:after="160"/>
    </w:pPr>
    <w:rPr>
      <w:b/>
      <w:bCs/>
      <w:i/>
      <w:iCs/>
    </w:rPr>
  </w:style>
  <w:style w:type="paragraph" w:customStyle="1" w:styleId="nengrif">
    <w:name w:val="nen_grif"/>
    <w:basedOn w:val="a"/>
    <w:pPr>
      <w:ind w:left="40"/>
    </w:pPr>
    <w:rPr>
      <w:i/>
      <w:iCs/>
    </w:rPr>
  </w:style>
  <w:style w:type="paragraph" w:customStyle="1" w:styleId="nentitle">
    <w:name w:val="nen_title"/>
    <w:basedOn w:val="a"/>
    <w:pPr>
      <w:spacing w:before="320" w:after="320"/>
      <w:jc w:val="center"/>
    </w:pPr>
    <w:rPr>
      <w:b/>
      <w:bCs/>
    </w:rPr>
  </w:style>
  <w:style w:type="paragraph" w:customStyle="1" w:styleId="nenzag">
    <w:name w:val="nen_zag"/>
    <w:basedOn w:val="a"/>
    <w:pPr>
      <w:spacing w:before="320" w:after="320"/>
      <w:jc w:val="center"/>
    </w:pPr>
    <w:rPr>
      <w:b/>
      <w:bCs/>
    </w:rPr>
  </w:style>
  <w:style w:type="paragraph" w:customStyle="1" w:styleId="nenstat">
    <w:name w:val="nen_stat"/>
    <w:basedOn w:val="a"/>
    <w:pPr>
      <w:spacing w:before="320" w:after="320"/>
      <w:jc w:val="center"/>
    </w:pPr>
    <w:rPr>
      <w:b/>
      <w:bCs/>
    </w:rPr>
  </w:style>
  <w:style w:type="paragraph" w:customStyle="1" w:styleId="y1">
    <w:name w:val="y1"/>
    <w:basedOn w:val="a"/>
    <w:pPr>
      <w:spacing w:before="320" w:after="320"/>
      <w:jc w:val="center"/>
    </w:pPr>
    <w:rPr>
      <w:i/>
      <w:iCs/>
      <w:u w:val="single"/>
    </w:rPr>
  </w:style>
  <w:style w:type="paragraph" w:customStyle="1" w:styleId="y1tabl">
    <w:name w:val="y1_tabl"/>
    <w:basedOn w:val="a"/>
    <w:pPr>
      <w:spacing w:before="320" w:after="160"/>
      <w:jc w:val="center"/>
    </w:pPr>
    <w:rPr>
      <w:i/>
      <w:iCs/>
      <w:u w:val="single"/>
    </w:rPr>
  </w:style>
  <w:style w:type="paragraph" w:customStyle="1" w:styleId="y3">
    <w:name w:val="y3"/>
    <w:basedOn w:val="a"/>
    <w:pPr>
      <w:spacing w:before="320" w:after="320"/>
      <w:jc w:val="center"/>
    </w:pPr>
  </w:style>
  <w:style w:type="paragraph" w:customStyle="1" w:styleId="name">
    <w:name w:val="name"/>
    <w:basedOn w:val="a"/>
    <w:pPr>
      <w:spacing w:after="320"/>
      <w:jc w:val="center"/>
    </w:pPr>
    <w:rPr>
      <w:b/>
      <w:bCs/>
      <w:color w:val="000088"/>
    </w:rPr>
  </w:style>
  <w:style w:type="paragraph" w:customStyle="1" w:styleId="nametabl">
    <w:name w:val="name_tabl"/>
    <w:basedOn w:val="a"/>
    <w:pPr>
      <w:jc w:val="center"/>
    </w:pPr>
    <w:rPr>
      <w:b/>
      <w:bCs/>
      <w:color w:val="000088"/>
    </w:rPr>
  </w:style>
  <w:style w:type="paragraph" w:customStyle="1" w:styleId="nameleft">
    <w:name w:val="name_left"/>
    <w:basedOn w:val="a"/>
    <w:rPr>
      <w:b/>
      <w:bCs/>
      <w:color w:val="000088"/>
    </w:rPr>
  </w:style>
  <w:style w:type="paragraph" w:customStyle="1" w:styleId="podpis">
    <w:name w:val="podpis"/>
    <w:basedOn w:val="a"/>
    <w:pPr>
      <w:spacing w:after="160"/>
    </w:pPr>
    <w:rPr>
      <w:b/>
      <w:bCs/>
      <w:i/>
      <w:iCs/>
      <w:sz w:val="22"/>
      <w:szCs w:val="22"/>
    </w:rPr>
  </w:style>
  <w:style w:type="paragraph" w:customStyle="1" w:styleId="primer">
    <w:name w:val="primer"/>
    <w:basedOn w:val="a"/>
    <w:pPr>
      <w:spacing w:before="320" w:after="160"/>
      <w:ind w:firstLine="567"/>
      <w:jc w:val="both"/>
    </w:pPr>
    <w:rPr>
      <w:i/>
      <w:iCs/>
      <w:u w:val="single"/>
    </w:rPr>
  </w:style>
  <w:style w:type="paragraph" w:customStyle="1" w:styleId="table">
    <w:name w:val="table"/>
    <w:basedOn w:val="a"/>
    <w:pPr>
      <w:spacing w:before="320"/>
      <w:ind w:firstLine="567"/>
      <w:jc w:val="right"/>
    </w:pPr>
    <w:rPr>
      <w:i/>
      <w:iCs/>
      <w:u w:val="single"/>
    </w:rPr>
  </w:style>
  <w:style w:type="paragraph" w:customStyle="1" w:styleId="content">
    <w:name w:val="content"/>
    <w:basedOn w:val="a"/>
    <w:pPr>
      <w:spacing w:after="100"/>
    </w:pPr>
    <w:rPr>
      <w:sz w:val="22"/>
      <w:szCs w:val="22"/>
    </w:rPr>
  </w:style>
  <w:style w:type="paragraph" w:customStyle="1" w:styleId="ncpicomment">
    <w:name w:val="ncpicomment"/>
    <w:basedOn w:val="a"/>
    <w:pPr>
      <w:spacing w:before="120"/>
      <w:ind w:left="1134"/>
      <w:jc w:val="both"/>
    </w:pPr>
    <w:rPr>
      <w:i/>
      <w:iCs/>
    </w:rPr>
  </w:style>
  <w:style w:type="paragraph" w:customStyle="1" w:styleId="changeadd">
    <w:name w:val="changeadd"/>
    <w:basedOn w:val="a"/>
    <w:pPr>
      <w:ind w:left="1134" w:firstLine="567"/>
      <w:jc w:val="both"/>
    </w:pPr>
  </w:style>
  <w:style w:type="paragraph" w:customStyle="1" w:styleId="changei">
    <w:name w:val="changei"/>
    <w:basedOn w:val="a"/>
    <w:pPr>
      <w:ind w:left="1021"/>
    </w:pPr>
  </w:style>
  <w:style w:type="paragraph" w:customStyle="1" w:styleId="changeutrs">
    <w:name w:val="changeutrs"/>
    <w:basedOn w:val="a"/>
    <w:pPr>
      <w:spacing w:after="240"/>
      <w:ind w:left="1134"/>
      <w:jc w:val="both"/>
    </w:pPr>
  </w:style>
  <w:style w:type="paragraph" w:customStyle="1" w:styleId="rekviziti">
    <w:name w:val="rekviziti"/>
    <w:basedOn w:val="a"/>
    <w:pPr>
      <w:ind w:left="1134"/>
      <w:jc w:val="both"/>
    </w:pPr>
  </w:style>
  <w:style w:type="paragraph" w:customStyle="1" w:styleId="hrm">
    <w:name w:val="hrm"/>
    <w:basedOn w:val="a"/>
    <w:pPr>
      <w:spacing w:after="160"/>
      <w:ind w:firstLine="567"/>
    </w:pPr>
    <w:rPr>
      <w:vanish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b/>
      <w:bCs/>
      <w:color w:val="000088"/>
    </w:rPr>
  </w:style>
  <w:style w:type="character" w:customStyle="1" w:styleId="y2">
    <w:name w:val="y2"/>
    <w:basedOn w:val="a0"/>
    <w:rPr>
      <w:i/>
      <w:iCs/>
      <w:u w:val="single"/>
    </w:rPr>
  </w:style>
  <w:style w:type="character" w:customStyle="1" w:styleId="posobievo">
    <w:name w:val="posobie_vo"/>
    <w:basedOn w:val="a0"/>
    <w:rPr>
      <w:b/>
      <w:bCs/>
      <w:i/>
      <w:iCs/>
    </w:rPr>
  </w:style>
  <w:style w:type="character" w:customStyle="1" w:styleId="podstrochnik">
    <w:name w:val="podstrochnik"/>
    <w:basedOn w:val="a0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C41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4176"/>
    <w:rPr>
      <w:rFonts w:ascii="Segoe UI" w:eastAsiaTheme="minorEastAsia" w:hAnsi="Segoe UI" w:cs="Segoe UI"/>
      <w:sz w:val="18"/>
      <w:szCs w:val="18"/>
    </w:rPr>
  </w:style>
  <w:style w:type="character" w:styleId="HTML">
    <w:name w:val="HTML Acronym"/>
    <w:basedOn w:val="a0"/>
    <w:uiPriority w:val="99"/>
    <w:semiHidden/>
    <w:unhideWhenUsed/>
    <w:rsid w:val="0067488C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Gbinfo_u/Priyomnaya/Temp/304132.htm" TargetMode="External"/><Relationship Id="rId13" Type="http://schemas.openxmlformats.org/officeDocument/2006/relationships/hyperlink" Target="file:///C:/Gbinfo_u/Priyomnaya/Temp/30413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/Gbinfo_u/Priyomnaya/Temp/304132.htm" TargetMode="External"/><Relationship Id="rId12" Type="http://schemas.openxmlformats.org/officeDocument/2006/relationships/hyperlink" Target="file:///C:/Gbinfo_u/Priyomnaya/Temp/304132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/Gbinfo_u/Priyomnaya/Temp/304132.htm" TargetMode="External"/><Relationship Id="rId11" Type="http://schemas.openxmlformats.org/officeDocument/2006/relationships/hyperlink" Target="file:///C:/Gbinfo_u/Priyomnaya/Temp/304132.htm" TargetMode="External"/><Relationship Id="rId5" Type="http://schemas.openxmlformats.org/officeDocument/2006/relationships/hyperlink" Target="file:///C:\Gbinfo_u\&#1057;&#1077;&#1082;&#1088;&#1077;&#1090;&#1072;&#1088;&#1100;\Temp\242858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/Gbinfo_u/Priyomnaya/Temp/304132.htm" TargetMode="External"/><Relationship Id="rId4" Type="http://schemas.openxmlformats.org/officeDocument/2006/relationships/hyperlink" Target="file:///C:/Gbinfo_u/Priyomnaya/Temp/242858.htm" TargetMode="External"/><Relationship Id="rId9" Type="http://schemas.openxmlformats.org/officeDocument/2006/relationships/hyperlink" Target="file:///C:/Gbinfo_u/Priyomnaya/Temp/304132.htm" TargetMode="External"/><Relationship Id="rId14" Type="http://schemas.openxmlformats.org/officeDocument/2006/relationships/hyperlink" Target="file:///C:/Gbinfo_u/Priyomnaya/Temp/30413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Priyomnaya</dc:creator>
  <cp:keywords/>
  <dc:description/>
  <cp:lastModifiedBy>IP</cp:lastModifiedBy>
  <cp:revision>8</cp:revision>
  <cp:lastPrinted>2018-12-05T10:01:00Z</cp:lastPrinted>
  <dcterms:created xsi:type="dcterms:W3CDTF">2018-12-05T08:00:00Z</dcterms:created>
  <dcterms:modified xsi:type="dcterms:W3CDTF">2018-12-05T10:39:00Z</dcterms:modified>
</cp:coreProperties>
</file>